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leftChars="0" w:right="0" w:firstLine="0" w:firstLineChars="0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裱糊（壁纸、壁布）墙饰面施工工艺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  <w:shd w:val="clear" w:fill="FFFFFF"/>
        </w:rPr>
        <w:t>（一）技术准备：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  <w:shd w:val="clear" w:fill="FFFFFF"/>
        </w:rPr>
        <w:t>施工前应仔细熟悉施工图纸，掌握当地的天气情况；参照《GB50210-2018建筑装饰装修工程质量验收标准》编制施工技术交底和安全交底文件，并做好交底工作。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  <w:shd w:val="clear" w:fill="FFFFFF"/>
        </w:rPr>
        <w:t>（二）材料要求：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  <w:shd w:val="clear" w:fill="FFFFFF"/>
        </w:rPr>
        <w:t>1.  大卷：门幅宽 920—1200mm，长50m，每卷40—90m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  <w:shd w:val="clear" w:fill="FFFFFF"/>
          <w:vertAlign w:val="superscript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  <w:shd w:val="clear" w:fill="FFFFFF"/>
        </w:rPr>
        <w:t>2.  中卷：门幅宽760—900mm，长25—50m，每卷20—45m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  <w:shd w:val="clear" w:fill="FFFFFF"/>
          <w:vertAlign w:val="superscript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  <w:shd w:val="clear" w:fill="FFFFFF"/>
        </w:rPr>
        <w:t>。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  <w:shd w:val="clear" w:fill="FFFFFF"/>
        </w:rPr>
        <w:t>3.  小卷：门幅宽530—600mm，长10-12m，每卷5—6m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  <w:shd w:val="clear" w:fill="FFFFFF"/>
          <w:vertAlign w:val="superscript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  <w:shd w:val="clear" w:fill="FFFFFF"/>
        </w:rPr>
        <w:t>4.  配套粘胶剂。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  <w:shd w:val="clear" w:fill="FFFFFF"/>
        </w:rPr>
        <w:t>5.  其他规格尺寸由供需双方协商或以标准尺寸的倍数供应。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（三）主要机具：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裁纸工作台、滚轮、壁纸刀、油工刮板、毛刷钢板。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（四）作业条件：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1.  新建筑物的混凝土或抹灰基层墙面在刮腻子前应涂刷抗碱封闭底漆。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2.  旧墙面在裱糊前应清除疏松的旧装修层，并刷涂界面剂。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3.  基层按设计要求木砖或木筋已埋设，水泥砂浆找平层已抹完，经干燥后含水率不大于8％，木材基层含水率不大于12％。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4.  水电及设备、顶墙上预留预埋件已完。门窗油漆已完成。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5.  房间地面工程已完，经检查符合设计要求。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6.  房间的木护墙和细木装修底板已完，经检查符合设计要求。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7.  大面积装修前，应做样板间，经监理单位鉴定合格后，可组织施工。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（五）工艺流程：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基层处理→吊直、套方、找正、弹线→计算用料、裁纸→刷胶→裱糊→修整。www.sqeca.com更多资料可进入网页查看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（六）操作工艺：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1.  基层处理：根据基层不同材质，采用不同的处理方法。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2.  混凝土及抹灰基层处理：裱糊壁纸的基层是基层混凝土面、抹灰面（如水泥砂浆、水泥混合砂浆；石灰砂浆等），要满刮腻子一遍打磨砂纸。但有的混凝土面、抹灰面有气孔、麻点、凹凸不平时为了保证质量，应增加刮腻子和磨砂纸遍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3.  刮腻子时，将混凝土或抹灰面清扫干净，使用胶皮刮板满刮一遍。刮时要有规律，要一板排一板，两板中间顺一板。既要刮严，又不能有明显接槎和凸痕。做到凸处薄刮，凹处厚刮，大面积找平。待腻子干固后，打磨砂纸并扫净。需要增加满刮腻子遍数的基层表面，应先将表面裂缝及凹面部分刮平，然后打磨砂纸、扫净，再满刮一遍后打磨砂纸，处理好的地层应该平整光滑，阴阳角线通畅、顺直，无裂痕、崩角，无砂眼麻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4.  木质基层处理：木质基层要求接缝不显接槎，接缝、钉眼应用腻子补平并满刮油性腻子一遍（第一遍），用砂纸磨平。木夹板的不平整主要是钉接造成的，在钉接处木板夹往往下凹，非钉接处向外凸。所以第一遍满刮腻子主要是找平大面。第二遍可用石膏腻子找平，腻子的厚度应减薄，可在该腻子五六成干时，用塑料刮板有规律地压光，最后用干净的抹布轻轻将表面灰粒擦净。对要贴金属壁纸的木基面处理，第二遍腻子时应采用石膏粉调配猪血料的腻子，其配比为10:3（重量比）。金属壁纸对基面的平整度要求很高，稍有不平处或粉尘，都会在金属壁纸裱贴后明显地   看出。所以所以金属壁纸的木基面处理，应与木家具打底方法基本相同，批抹腻子的遍数要求在三遍以上。批抹最后一遍腻子并打平后，用软布擦净。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5.  石膏板基层处理：纸面石膏板比较平整，批抹腻子主要是在对缝处和螺钉孔位处。对缝披抹腻子后，还需用绵纸带帖缝，以防止对缝处的开裂。在纸面石膏板上，应用腻子满刮一遍，找平大面，在第二遍腻子进行修整。www.sqeca.com更多资料可进入网页查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6.  不同基层对接处的处理：不同基层材料的相接处，如石膏板与木板夹、水泥或抹灰基面与木板夹、水泥基面与石膏板之间的对缝，应用绵纸带或穿孔纸带粘贴封口，以防止裱糊后的壁纸面层被拉裂撕开。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7.  涂刷防潮底漆和底胶：为了防止壁纸受潮脱胶，一般对要裱糊塑料壁纸、壁布、纸基塑料壁纸、金属壁纸的墙面，涂刷防潮底漆。防潮底漆用酚醛清漆与汽油来调配，其配比为清漆：汽油（或松节油）：1:3。该底漆可涂刷，也可喷刷，漆液不宜厚，且要均匀一致。涂刷底胶是为了增加粘结力，防止处理好的基层受潮弄污。底胶一般用108胶配少许甲醛纤维素加水调成，其配比为108 胶:水:甲醛纤维素＝10:10:0.2。底胶可涂刷，也可喷刷。在涂刷防潮底漆和底胶时，室内应无灰尘，且防止灰尘和杂物混入该底漆或底胶中。底胶一般是一遍成活，但不能漏刷、漏喷。若面层贴波音软片，基层处理最后要做   到硬、干、光。要在做完通常基层处理后，还需增加打磨和刷二遍清漆。www.sqeca.com更多资料可进入网页查看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8.  基层处理中的底灰腻子有乳胶腻子与油性腻子之分；其配合比（重量比）如下：乳胶腻子白乳胶（聚醋酸乙烯乳液）:滑石粉:甲醛纤维素（2％溶掖）＝1:10:2.5。白乳胶:石膏粉:甲醛纤维素（2％溶液）＝1:6:0.6，油性腻子:石膏粉:熟桐油:清漆（酚醛）＝10:1:2，复粉:熟桐油:松节油＝10:2:1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9.  吊直、套方、找规矩、弹线：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(1) 顶棚：首先应将顶子的对称中心线通过吊直、套方、找规矩的办法弹出中心线，以便从中间向两边对称控制。墙顶交接处的处理原则是：凡有挂镜线的按挂镜线弹线，没有挂镜线则按设计要求弹线。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(2) 墙面：首先应将房间四角的阴阳角通过吊垂直、套方、找规矩，并确定从哪个阴角开始按照壁纸的尺寸进行分块弹线控制（习惯做法是进门左阴角处开始铺贴第一张），有挂镜线的按挂镜线弹线，没有挂镜线的按设计要求弹线控制。(3) 具体操作方法如下：按壁纸的标准宽度找规矩，每个墙面的第一条纸都要弹线找垂直，第一条线距墙阴角约15cm处， 作为裱糊时的准线。在第一条壁纸位置的墙顶处敲进一枚墙钉，将有粉锤线系上，铅锤下吊到踢脚上缘处，锤线静止不动后，一手紧握锤头，按锤线的位置用铅笔在墙面划一短线，再松开铅锤头查看垂线是否与铅笔短线重合。如果重合，就用一只手将垂线按在铅笔短线上，另一只手把垂线往外拉，放手后使其弹回，便可得到墙面的基准垂线。弹出的基准垂线越细越好。每个墙面的第一条垂线，应该定在距墙角距离约 15cm处。墙面上有门窗口的应增加门窗两边的垂直线。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10. 计算用料、裁纸：按基层实际尺寸进行测量计算所需用量，并在每边增加2-3cm作为裁纸量。裁剪在工作台上进行。对有图案的材料，无论顶棚还是墙面均应从粘贴的第一张开始对花，墙面从上部开始。边裁边编顺序号，以便按顺序粘贴。对于对花墙纸，为减少浪费，应事先计算如一间房需要5卷纸，则用5卷纸同时展开裁剪，可大大减少壁纸的浪费。www.sqeca.com更多资料可进入网页查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11. 刷胶：由于现在的壁纸一般质量较好，所以不必进行润水，在进行施工前将 2-3块壁纸进行刷胶，使壁纸起到湿润、软化的作用，塑料纸基背面和墙面都应涂刷胶粘剂，刷胶应厚薄均匀，从刷胶到最后上墙的时间一般控制在5-7分钟。刷胶时，基层表面刷胶的宽度要比壁纸宽约3cm。刷胶要全面、均匀、不裹边、不起堆，以防溢出，弄脏壁纸。但也不能刷得过少，甚至刷不到位，以免壁纸粘结不牢。一般抹灰墙面用胶量为0.15kg/m2左右，纸面为0.12kg/m2 左右。壁纸背面刷胶旨，应是胶面与胶面反复对叠，以避免胶干得太快，也便于上墙，并使裱糊的墙面整洁平整。金属壁纸的胶液应是专用的壁纸粉胶。刷胶时，准备一卷未开封的发泡壁纸或长度大于壁纸宽的圆筒，一边在裁剪好的金属壁纸背面刷胶，—边将刷过胶的部分向上卷在发泡壁纸卷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12. 裱贴：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(1) 吊顶裱贴：在吊顶面上裱贴壁纸，第一段通常要贴近主窗，与墙壁平行。长度过短时（小于2m），则可跟窗户成直角贴。在裱贴第—段前，须先弹出—条直线。其方法为，在距吊顶面两端的主窗墙角10mm处用铅笔做两个记号，在其中的一个记号处敲一枚钉子，按照前述方法在吊顶上弹出一道与主窗墙面平行的粉线。按上述方法裁纸、浸水、刷胶后，将整条壁纸反复折叠。然后用一卷未开封的壁纸卷或长刷撑起折叠好的一段壁纸，并将边缘靠齐弹线，用排笔敷平一段，再展开下摺的端头部分，并将边缘靠齐弹线，用排笔敷平一段，再展开弹线敷平，直到整截贴好为至。剪齐两端多余的部分，如有必要，应沿着墙顶线和墙角修剪整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(2) 墙面裱贴：裱贴壁纸时，首先要垂直，后对花纹拼缝，再用刮板用力抹压平整。原则是先垂直面后水平面， 先细部后大面。贴垂直面时先上后下，贴水平面时先高后低。裱贴时剪刀和长刷可放在围裙袋中或手边。先将上过胶的壁纸下半截向上折一半，握住顶端的两角，在四脚梯或凳上站稳后。展开上半截，凑近墙壁，使边缘靠着垂线成一直线，轻轻压乎，由中间向外用刷子将上半截敷平，在壁纸顶端作出记号，然后用剪刀修齐或用壁纸刀将多余的壁纸割去。再按上法同样处理下半截，修齐踢脚板与墙壁间的角落。用海绵擦掉沾在踢脚板上的胶糊。壁纸贴平后，3-5h 内，在其微干状态时，用小滚轮（中间微起拱）均匀用力滚压接缝处，这样做比传统的有机玻璃片抹刮能有效的减少对壁纸的损坏。裱贴壁纸时，注意在阳角处不能拼缝，阴角边壁纸搭缝时，应先裱糊压在里面的转角壁纸，再粘贴非转角的正常壁纸。搭接面应根据阴角垂直度而定，搭接宽度一般不小于2-3cm。并且要保持垂直无毛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(3) 裱糊前，应尽可能卸下墙上电灯等开关，首先要切断电源，用火柴棒或细木棒插入螺丝孔内，以便在裱糊时识别，以及在裱糊后切割留位。不易拆下的配件，不能在壁纸上剪口再裱上去。操作时，将壁纸轻轻糊于电灯开关上面，并找到中心点，从中心开始切割十字，一直切到墙体边。然后用手按出开关体的轮廓位置，慢慢拉起多余的壁纸，剪去不需的部分，再用橡胶刮子刮平，并擦去刮出的胶液。除了常规的直式裱贴外，还有斜式裱贴，若设计要求斜式裱贴，则在裱贴前的找规矩中增加找斜贴基准线这一工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具体做法是：先在一面墙两上墙角间的中心墙顶处标明一点，由这点往下在墙上弹上一条垂直的粉笔灰线。从这条线的底部，沿着墙底，测出与墙高相等的距离。由这一点再和墙顶中心点连接，弹出另一条粉笔灰线。这条线就是一条确实的斜线。斜式裱贴壁纸比较浪费材料。在估计数量时，应预先考虑到这一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(4) 当墙面的墙纸完成40m2左右或自裱贴施工开始40-60min后，需安排一人用滚轮，从第一张墙纸开始滚压或抹压，直至将已完成的墙纸面滚压一遍。工序的的原理和作用是，因墙纸胶液的特性为开始润滑性好，易于墙纸的对缝裱贴，当胶内水分被墙体和墙纸逐步吸收后但还没于时，胶性逐渐增大，时间均为40-60min，这时的胶液粘性最大，对墙纸面进行滚压，可使墙纸与基面更好贴合，使对缝处的缝口更加密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（七）质量标准：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1.  主控项目：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(1) 壁纸、墙布的种类、规格、图案、颜色和燃烧性能等级必须符合设计要求及国家现行的有关规定。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(2) 裱糊工程基层处理质量应符合要求。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(3) 裱糊后各幅拼接应横平竖直，拼接处花纹、图案应吻合，不离缝，不搭接，不显拼缝。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(4) 壁纸、墙布应粘贴牢固，不得有漏贴、补贴、脱层、空鼓和翘边。www.sqeca.com更多资料可进入网页查看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2.  一般项目：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(1) 裱糊后的壁纸、墙布表面应平整，色泽应一致，不得有波纹起伏、气泡、裂缝、皱折及污斑，斜视时应无胶痕。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(2) 复合压花壁纸的压痕及发泡壁纸的发泡层应无损伤。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(3) 壁纸、墙布与各种装饰线、设备线盒应交接严密。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(4) 壁纸、墙布边缘应平直整齐，不得有纸毛、飞刺。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(5) 壁纸、墙布阴角处搭接应顺光，阳角处应无接缝。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（八）成品保护：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1.  墙布、锦缎装修饰面已裱糊完的房间应及时清理干净，不准做临时料房或休息室，避免污染和损坏，应设专人负责管理，如及时锁门，定期通风换气、排气等。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2.  在整个墙面装饰工程裱糊施工过程中，严禁非操作人员随意触摸成品。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3.  暖通、电气、上、下水管工程裱糊施工过程中，操作者应注意保护墙面，严防污染和损坏成品。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4.  严禁在已裱糊完墙布、锦缎的房间内剔眼打洞。若纯属设计变更所至，也应采取可靠有效措施，施工时要仔细，小心保护，施工后要及时认真修补，以保证成品完整。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5.  二次补油漆、涂浆活及地面磨石，花岗石清理时，要注意保护好成品，防止污染、碰撞与损坏墙面。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6.  墙面裱糊时，各道工序必须严格按照规程施工，操作时要做到干净利落，边缝要切割整齐到位，胶痕迹要擦干净。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7.  冬期在采暖条件下施工，要派专人负责看管，严防发生跑水，渗漏水等灾害性事故。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（九）安全环保措施：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1.  操作前检查脚手架和跳板是否搭设牢固，高度是否满足操作要求，合格后才能上架操作，凡不符合安全之处应及时修整。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2.  禁止穿硬底鞋、拖鞋、高跟鞋在架子上工作，架子上人数不得集中在一起，工具要搁置稳定，防止坠落伤人。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3.  在两层脚手架上操作时，应尽量避免在同一垂直线上工作。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4.  夜间临时用的移动照明灯，必须用安全电压。机械操作人员必须培训持证上岗，现场一切机械设备，非操作人员一律禁止乱动。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5.  选择材料时，必须选择符合国家规定的材料。（十）施工注意事项：www.sqeca.com更多资料可进入网页查看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1.  墙布、锦缎裱糊时，在斜视壁面上有污斑时，应将两布对缝时挤出的胶液及时擦干净，已干的胶液用温水擦洗干净。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2.  为了保证对花端正，颜色一致，无空鼓、气泡，无死褶，裱糊时应控制好墙布面的花与花之间的空隙（应相同）；裁花布或锦缎时，应做到部位一致，随时注意壁布颜色、图案、花型，确有差别是应予以分类，分别安排在另一墙面或房间；颜色差别大或有死褶时，不得使用。墙布糊完后出现个别翘角，翘边现象，可用乳液胶涂抹滚压粘牢，个别鼓泡应用针管排气后注入胶液，再用辊压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3.  上下不亏布、横平竖直。如有挂镜线，应以挂镜线为准，无挂镜线以弹线为准。当裱糊到一个阴角时要断布，因为用一张布糊在两个墙面上容易出现阴角处墙布空鼓或皱褶，断布后麸阴角另   一侧开始仍按上述首张布开始糊的办法施工。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4.  裱糊前必须做好样板间，找出易出现问题的原因，确定试拼措施，以保证花型图案对称。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5.  周边缝宽窄不一致：在拼装预制镶嵌过程中，由于安装不详、捻边时松紧不一或在套割底板是弧度不均等造成边缝宽窄不一致，应及时进行修整和加强检查验收工作。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6.  裱糊前一定要重视对基层的清理工作。因为基层表面有积灰、积尘、腻子包、小砂粒、胶浆疙瘩等，会造成表面不平，斜视有疙瘩。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7.  裱糊时，应重视边框、贴脸、装饰木线、边线的制作工柞。制作要精细，套割要认真细致，拼装时钉子和涂胶要适宜，木材含水率不得大于8％，以保证装修质量和效果。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（十一）质量记录：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1.  材料合格证、检验报告。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2.  壁纸（壁布）安装记录。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F2F2F"/>
          <w:spacing w:val="0"/>
          <w:sz w:val="28"/>
          <w:szCs w:val="28"/>
        </w:rPr>
        <w:t>3.   裱糊工程检验批验收记录。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240" w:after="120" w:line="36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B49A1"/>
    <w:rsid w:val="0D8A7ADF"/>
    <w:rsid w:val="146E2793"/>
    <w:rsid w:val="274C1716"/>
    <w:rsid w:val="29E6465C"/>
    <w:rsid w:val="2D7709CD"/>
    <w:rsid w:val="41D84786"/>
    <w:rsid w:val="44D9098D"/>
    <w:rsid w:val="485D20CB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9">
    <w:name w:val="一级标题"/>
    <w:basedOn w:val="1"/>
    <w:next w:val="1"/>
    <w:qFormat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0">
    <w:name w:val="正文11"/>
    <w:basedOn w:val="1"/>
    <w:qFormat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5420</Words>
  <Characters>5654</Characters>
  <Lines>0</Lines>
  <Paragraphs>0</Paragraphs>
  <TotalTime>0</TotalTime>
  <ScaleCrop>false</ScaleCrop>
  <LinksUpToDate>false</LinksUpToDate>
  <CharactersWithSpaces>5782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2022-04-22T05:36:46Z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EA6AE74F45C94F05AF6C07D8EE8EFAB9</vt:lpwstr>
  </property>
</Properties>
</file>