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成都市住房和城乡建设局关于开展“智慧工地”班前教育试点工作有关情况的通报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成住建发〔2022〕15号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四川天府新区公园城市建设局、成都东部新区公共服务局、成都高新区公园城市建设局、各区（市）县住建行政主管部门，市质监站、市安监站、各相关单位：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减少施工现场安全隐患，保障人民群众生命财产安全，进一步压实施工一线班组和作业工人安全生产责任，我局印发《关于加强施工现场班前教育智慧管理的通知》（成住建发〔2021〕207号），从2021年11月1日起在全市范围内开展“智慧工地”班前教育试点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试点工作开展以来，全市共1215个项目开展了“智慧工地”班前教育，收集教育视频33118条。试点项目每天作业前对施工内容、工序安排、工程质量主要环节及安全防护措施等进行班前教育和交底，并积极上传“智慧工地”平台，有效指导一线工人安全施工，防范隐患发生，试点工作扎实有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继续做好“智慧工地”班前教育工作，现对37个按要求推进试点工作的项目进行通报并纳入信用鼓励（详见附件）。各项目要继续按照班前教育工作要求，提升工程质量、保障施工安全、强化文明施工管理，扎实做好“智慧工地”有关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试点工作。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特此通报。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"http://cdzj.chengdu.gov.cn/cdzj/c131968/2022-02/24/3614b977c41845a28cd4b86660f53662/files/d4d5c9c2680245558ee23002a9eb9eca.docx" \t "http://cdzj.chengdu.gov.cn/cdzj/c131968/2022-02/24/_blank"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t>成都市“智慧工地”班前教育试点项目通报名单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成都市住房和城乡建设局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360" w:lineRule="auto"/>
        <w:ind w:left="0" w:right="0" w:firstLine="42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2022年2月23日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5F6F32CF"/>
    <w:rsid w:val="656C3ED6"/>
    <w:rsid w:val="66404A0A"/>
    <w:rsid w:val="6B160484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0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1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2022-03-11T01:29:04Z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EA6AE74F45C94F05AF6C07D8EE8EFAB9</vt:lpwstr>
  </property>
</Properties>
</file>