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61" w:beforeLines="100" w:after="181" w:afterLines="50"/>
        <w:jc w:val="center"/>
        <w:textAlignment w:val="auto"/>
        <w:rPr>
          <w:rFonts w:hint="default" w:ascii="Times New Roman" w:hAnsi="Times New Roman" w:eastAsia="黑体" w:cs="Times New Roman"/>
          <w:b/>
          <w:bCs/>
          <w:sz w:val="36"/>
          <w:szCs w:val="36"/>
        </w:rPr>
      </w:pPr>
      <w:r>
        <w:rPr>
          <w:rFonts w:hint="default" w:ascii="Times New Roman" w:hAnsi="Times New Roman" w:eastAsia="黑体" w:cs="Times New Roman"/>
          <w:b/>
          <w:bCs/>
          <w:sz w:val="36"/>
          <w:szCs w:val="36"/>
        </w:rPr>
        <w:t>成都今年实施重点项目900个 总投资逾2.5万亿元，遴选100个项目重点推进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2月28日，记者从成都市发展改革委获悉，《成都市2022年重点项目计划》发布，编列市重点项目900个，总投资25068亿元，年度计划投资3475亿元。</w:t>
      </w:r>
      <w:r>
        <w:rPr>
          <w:rFonts w:hint="default" w:ascii="Times New Roman" w:hAnsi="Times New Roman" w:cs="Times New Roman"/>
        </w:rPr>
        <w:br w:type="textWrapping"/>
      </w:r>
      <w:r>
        <w:rPr>
          <w:rFonts w:hint="default" w:ascii="Times New Roman" w:hAnsi="Times New Roman" w:cs="Times New Roman"/>
        </w:rPr>
        <w:t>　　据介绍，今年900个重点项目围绕“重大产业项目攻坚、重大基础设施提能、重大公共服务倍增”三大行动布局，服务国家、省市重大战略部署，形成推动成都经济社会高质量发展的关键支撑作用。</w:t>
      </w:r>
      <w:r>
        <w:rPr>
          <w:rFonts w:hint="default" w:ascii="Times New Roman" w:hAnsi="Times New Roman" w:cs="Times New Roman"/>
        </w:rPr>
        <w:br w:type="textWrapping"/>
      </w:r>
      <w:r>
        <w:rPr>
          <w:rFonts w:hint="default" w:ascii="Times New Roman" w:hAnsi="Times New Roman" w:cs="Times New Roman"/>
        </w:rPr>
        <w:t>　　分类别看——543个重大产业项目着重发挥对经济高质量发展的引领作用，总投资13676亿元。成都市发展改革委相关负责人介绍：“重大产业项目锚定产业建圈强链的总体目标，以推动制造业高质量发展、做强实体经济支撑为重点，围绕先进制造业、现代服务业、都市现代农业、新经济产业优势细分领域，加快推动招引促建。”</w:t>
      </w:r>
      <w:r>
        <w:rPr>
          <w:rFonts w:hint="default" w:ascii="Times New Roman" w:hAnsi="Times New Roman" w:cs="Times New Roman"/>
        </w:rPr>
        <w:br w:type="textWrapping"/>
      </w:r>
      <w:r>
        <w:rPr>
          <w:rFonts w:hint="default" w:ascii="Times New Roman" w:hAnsi="Times New Roman" w:cs="Times New Roman"/>
        </w:rPr>
        <w:t>　　例如，在先进制造业领域，金堂县通威太阳能光伏产业基地项目总投资约200亿元，将建设“30GW电池及配套”生产基地。项目建成后将加快推动“成都造”清洁能源产品参与国际竞争与合作，融入全球光伏产业链高端和价值链核心。</w:t>
      </w:r>
      <w:bookmarkStart w:id="0" w:name="_GoBack"/>
      <w:bookmarkEnd w:id="0"/>
      <w:r>
        <w:rPr>
          <w:rFonts w:hint="default" w:ascii="Times New Roman" w:hAnsi="Times New Roman" w:cs="Times New Roman"/>
        </w:rPr>
        <w:t>141个重大基础设施项目着重发挥对城市战略功能的提升作用，总投资8131亿元。上述负责人介绍，重大基础设施项目主要围绕增强成渝极核和全省主干功能，加快补齐交通、水利等传统基础设施和信息、融合、创新等新型基础设施短板，增强城市经济和人口承载能力。</w:t>
      </w:r>
      <w:r>
        <w:rPr>
          <w:rFonts w:hint="default" w:ascii="Times New Roman" w:hAnsi="Times New Roman" w:cs="Times New Roman"/>
        </w:rPr>
        <w:br w:type="textWrapping"/>
      </w:r>
      <w:r>
        <w:rPr>
          <w:rFonts w:hint="default" w:ascii="Times New Roman" w:hAnsi="Times New Roman" w:cs="Times New Roman"/>
        </w:rPr>
        <w:t>　　例如，在交通基础设施方面，成渝中线高铁、成德成资市域铁路等将进一步畅通成渝地区双城经济圈“交通圈”；智能网联四川试验基地、多态耦合轨道交通动模试验平台等项目将提升成都新型基础设施能级，推进技术创新、数字转型。216个重大公共服务项目着重发挥对美好宜居幸福生活的保障作用，总投资3261亿元。据悉，以重大公共服务项目为牵引，成都将深入实施幸福美好生活十大工程，强化设施建设、场景营造、服务配套，加快建设高品质生活宜居地。</w:t>
      </w:r>
      <w:r>
        <w:rPr>
          <w:rFonts w:hint="default" w:ascii="Times New Roman" w:hAnsi="Times New Roman" w:cs="Times New Roman"/>
        </w:rPr>
        <w:br w:type="textWrapping"/>
      </w:r>
      <w:r>
        <w:rPr>
          <w:rFonts w:hint="default" w:ascii="Times New Roman" w:hAnsi="Times New Roman" w:cs="Times New Roman"/>
        </w:rPr>
        <w:t>　　根据《成都市重点项目管理办法》，成都市发展改革委每年按照相应程序、范围、标准，编制市重点项目年度计划。今年的项目与往年相比有何特点？相关负责人表示，与往年相比，2022年成都市重点项目计划编制本着“提质量、优结构、守底线”要求，更突出与成都市中心工作相结合，注重项目在各行业领域的引领带动作用，更加强化项目前期要件和实施节奏审查，单个项目年度计划投资同比提升。</w:t>
      </w:r>
      <w:r>
        <w:rPr>
          <w:rFonts w:hint="default" w:ascii="Times New Roman" w:hAnsi="Times New Roman" w:cs="Times New Roman"/>
        </w:rPr>
        <w:br w:type="textWrapping"/>
      </w:r>
      <w:r>
        <w:rPr>
          <w:rFonts w:hint="default" w:ascii="Times New Roman" w:hAnsi="Times New Roman" w:cs="Times New Roman"/>
        </w:rPr>
        <w:t>　　在该批项目中，成都“优中选优”，聚焦做优做强中心城区、城市新区、郊区新城核心功能，遴选天府新区中央法务区TOD综合开发、东部新区民航科技创新示范区、高新区京东方车载显示基地等100个市重点推进项目，“优先配置资金、土地、能耗等关键要素资源，加快推进。”该负责人表示。据悉，这100个市重点推进项目总投资7915亿元，年度计划投资1124亿元，占全市重点项目年度计划投资的32.3%。</w:t>
      </w:r>
    </w:p>
    <w:sectPr>
      <w:footnotePr>
        <w:numFmt w:val="decimal"/>
      </w:footnotePr>
      <w:pgSz w:w="11755" w:h="15101"/>
      <w:pgMar w:top="1440" w:right="1800" w:bottom="1440" w:left="1800" w:header="0" w:footer="935" w:gutter="0"/>
      <w:pgNumType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400B"/>
    <w:rsid w:val="00CA28FC"/>
    <w:rsid w:val="00F37C16"/>
    <w:rsid w:val="011828AA"/>
    <w:rsid w:val="017C6D0A"/>
    <w:rsid w:val="01AC5083"/>
    <w:rsid w:val="02B77E65"/>
    <w:rsid w:val="034C1946"/>
    <w:rsid w:val="036A3FA2"/>
    <w:rsid w:val="039E5A4C"/>
    <w:rsid w:val="040B413B"/>
    <w:rsid w:val="04D25295"/>
    <w:rsid w:val="04D641DE"/>
    <w:rsid w:val="04E66C3D"/>
    <w:rsid w:val="05216601"/>
    <w:rsid w:val="056D7DC2"/>
    <w:rsid w:val="05E91B4D"/>
    <w:rsid w:val="05FB3DA9"/>
    <w:rsid w:val="068617E2"/>
    <w:rsid w:val="06C97386"/>
    <w:rsid w:val="07745228"/>
    <w:rsid w:val="081A6E35"/>
    <w:rsid w:val="092D1F34"/>
    <w:rsid w:val="0944688A"/>
    <w:rsid w:val="0991398E"/>
    <w:rsid w:val="09F23B22"/>
    <w:rsid w:val="0A5F19D8"/>
    <w:rsid w:val="0A7C02A9"/>
    <w:rsid w:val="0A7F3308"/>
    <w:rsid w:val="0BBB164B"/>
    <w:rsid w:val="0BCE5C4C"/>
    <w:rsid w:val="0C9B0D68"/>
    <w:rsid w:val="0E610137"/>
    <w:rsid w:val="0ED40069"/>
    <w:rsid w:val="0F4D673B"/>
    <w:rsid w:val="104907F1"/>
    <w:rsid w:val="10DA442A"/>
    <w:rsid w:val="10DF6C8D"/>
    <w:rsid w:val="116B7292"/>
    <w:rsid w:val="11CD7C3E"/>
    <w:rsid w:val="121E657A"/>
    <w:rsid w:val="126375D8"/>
    <w:rsid w:val="12751C5C"/>
    <w:rsid w:val="142D64B6"/>
    <w:rsid w:val="1519126B"/>
    <w:rsid w:val="15551145"/>
    <w:rsid w:val="15565E70"/>
    <w:rsid w:val="177E04A7"/>
    <w:rsid w:val="18AD064D"/>
    <w:rsid w:val="19312F67"/>
    <w:rsid w:val="19356C4E"/>
    <w:rsid w:val="1A1370D5"/>
    <w:rsid w:val="1A6D50C8"/>
    <w:rsid w:val="1ACB65C8"/>
    <w:rsid w:val="1AE26D53"/>
    <w:rsid w:val="1BD1168D"/>
    <w:rsid w:val="1C9F3F41"/>
    <w:rsid w:val="1CDD6558"/>
    <w:rsid w:val="1D1F3327"/>
    <w:rsid w:val="1DE52574"/>
    <w:rsid w:val="1E4844E6"/>
    <w:rsid w:val="1E63236D"/>
    <w:rsid w:val="1F170222"/>
    <w:rsid w:val="1F600C27"/>
    <w:rsid w:val="1FCB4AFE"/>
    <w:rsid w:val="1FEF3AC6"/>
    <w:rsid w:val="20087E58"/>
    <w:rsid w:val="206462C3"/>
    <w:rsid w:val="218D176C"/>
    <w:rsid w:val="21BC62E4"/>
    <w:rsid w:val="22ED6E51"/>
    <w:rsid w:val="23B70977"/>
    <w:rsid w:val="240957F6"/>
    <w:rsid w:val="243E7308"/>
    <w:rsid w:val="24E15011"/>
    <w:rsid w:val="24E87251"/>
    <w:rsid w:val="24F302E0"/>
    <w:rsid w:val="25042186"/>
    <w:rsid w:val="25054F04"/>
    <w:rsid w:val="25305310"/>
    <w:rsid w:val="253B3949"/>
    <w:rsid w:val="254F71A6"/>
    <w:rsid w:val="258253D2"/>
    <w:rsid w:val="275746A3"/>
    <w:rsid w:val="281D4C55"/>
    <w:rsid w:val="286D5BDA"/>
    <w:rsid w:val="289209AE"/>
    <w:rsid w:val="28B278AD"/>
    <w:rsid w:val="298C5B00"/>
    <w:rsid w:val="29B00D14"/>
    <w:rsid w:val="2A7E0A3C"/>
    <w:rsid w:val="2B191601"/>
    <w:rsid w:val="2C5B0FB1"/>
    <w:rsid w:val="2C5B6850"/>
    <w:rsid w:val="2C87121F"/>
    <w:rsid w:val="2C8C060B"/>
    <w:rsid w:val="2CB41732"/>
    <w:rsid w:val="2CBA74AC"/>
    <w:rsid w:val="2D3B5DA8"/>
    <w:rsid w:val="2D460DA9"/>
    <w:rsid w:val="2D865B6F"/>
    <w:rsid w:val="2D99005B"/>
    <w:rsid w:val="2DC51AC6"/>
    <w:rsid w:val="2DE22F1B"/>
    <w:rsid w:val="2E6B6DB5"/>
    <w:rsid w:val="2E764556"/>
    <w:rsid w:val="2F110ADB"/>
    <w:rsid w:val="2FD551DD"/>
    <w:rsid w:val="2FDB22F1"/>
    <w:rsid w:val="30042993"/>
    <w:rsid w:val="302D3BF0"/>
    <w:rsid w:val="30DE0F4E"/>
    <w:rsid w:val="3103401D"/>
    <w:rsid w:val="31687E98"/>
    <w:rsid w:val="318D4D0B"/>
    <w:rsid w:val="31C36544"/>
    <w:rsid w:val="32E56318"/>
    <w:rsid w:val="335F2E53"/>
    <w:rsid w:val="33F260D0"/>
    <w:rsid w:val="33F92C2A"/>
    <w:rsid w:val="34270A3F"/>
    <w:rsid w:val="3486274C"/>
    <w:rsid w:val="349C3AF7"/>
    <w:rsid w:val="351D6313"/>
    <w:rsid w:val="353443F9"/>
    <w:rsid w:val="356E6843"/>
    <w:rsid w:val="358139C4"/>
    <w:rsid w:val="367B4DD2"/>
    <w:rsid w:val="36FE04E9"/>
    <w:rsid w:val="37D62ABF"/>
    <w:rsid w:val="38121B15"/>
    <w:rsid w:val="381D3BE5"/>
    <w:rsid w:val="385242A2"/>
    <w:rsid w:val="386D6F29"/>
    <w:rsid w:val="38CC4395"/>
    <w:rsid w:val="398A44C4"/>
    <w:rsid w:val="39AD465A"/>
    <w:rsid w:val="3A292D5A"/>
    <w:rsid w:val="3A5465C4"/>
    <w:rsid w:val="3B1B05CE"/>
    <w:rsid w:val="3B3D799A"/>
    <w:rsid w:val="3B947830"/>
    <w:rsid w:val="3BEC5EEF"/>
    <w:rsid w:val="3BFA63C5"/>
    <w:rsid w:val="3C017C32"/>
    <w:rsid w:val="3CD62EDA"/>
    <w:rsid w:val="3DC214AD"/>
    <w:rsid w:val="3E365C37"/>
    <w:rsid w:val="3E91118E"/>
    <w:rsid w:val="3E995FD1"/>
    <w:rsid w:val="3F976AD4"/>
    <w:rsid w:val="404413A8"/>
    <w:rsid w:val="40674C79"/>
    <w:rsid w:val="40C978B8"/>
    <w:rsid w:val="41DB4A79"/>
    <w:rsid w:val="42906832"/>
    <w:rsid w:val="42CE5711"/>
    <w:rsid w:val="430746C8"/>
    <w:rsid w:val="43A1128F"/>
    <w:rsid w:val="43D70204"/>
    <w:rsid w:val="44056BCF"/>
    <w:rsid w:val="44A50FB4"/>
    <w:rsid w:val="44AC3EB5"/>
    <w:rsid w:val="44DD734A"/>
    <w:rsid w:val="44F943E3"/>
    <w:rsid w:val="45017EBC"/>
    <w:rsid w:val="45A27115"/>
    <w:rsid w:val="45A468C4"/>
    <w:rsid w:val="462A65A1"/>
    <w:rsid w:val="4676528D"/>
    <w:rsid w:val="467B4F43"/>
    <w:rsid w:val="46DD3610"/>
    <w:rsid w:val="4713188D"/>
    <w:rsid w:val="471D7225"/>
    <w:rsid w:val="475A364E"/>
    <w:rsid w:val="4765593F"/>
    <w:rsid w:val="47EF6F8B"/>
    <w:rsid w:val="48590A80"/>
    <w:rsid w:val="48830A5E"/>
    <w:rsid w:val="48992B3E"/>
    <w:rsid w:val="48BC0E01"/>
    <w:rsid w:val="4A0220BF"/>
    <w:rsid w:val="4A561CF9"/>
    <w:rsid w:val="4AAD29CE"/>
    <w:rsid w:val="4AB802E6"/>
    <w:rsid w:val="4B3A2FC4"/>
    <w:rsid w:val="4C3629BC"/>
    <w:rsid w:val="4C6368ED"/>
    <w:rsid w:val="4C864792"/>
    <w:rsid w:val="4CD81D86"/>
    <w:rsid w:val="4D801672"/>
    <w:rsid w:val="4DAC3CB5"/>
    <w:rsid w:val="4E6A56C1"/>
    <w:rsid w:val="4EE9182A"/>
    <w:rsid w:val="4EEB33A7"/>
    <w:rsid w:val="4EF63CDE"/>
    <w:rsid w:val="4F6E7711"/>
    <w:rsid w:val="4F771DCC"/>
    <w:rsid w:val="4FFE31F4"/>
    <w:rsid w:val="50365736"/>
    <w:rsid w:val="512F2EC9"/>
    <w:rsid w:val="517D72B1"/>
    <w:rsid w:val="51994521"/>
    <w:rsid w:val="520A3203"/>
    <w:rsid w:val="52AA097C"/>
    <w:rsid w:val="52C333E6"/>
    <w:rsid w:val="53B509C9"/>
    <w:rsid w:val="54415263"/>
    <w:rsid w:val="54431BDF"/>
    <w:rsid w:val="54503261"/>
    <w:rsid w:val="545A7293"/>
    <w:rsid w:val="54C71499"/>
    <w:rsid w:val="55210758"/>
    <w:rsid w:val="556477FB"/>
    <w:rsid w:val="559D7222"/>
    <w:rsid w:val="55BB5C05"/>
    <w:rsid w:val="55BF1C82"/>
    <w:rsid w:val="55F90C62"/>
    <w:rsid w:val="56031DBE"/>
    <w:rsid w:val="577B1A03"/>
    <w:rsid w:val="590C0607"/>
    <w:rsid w:val="59AD5CAB"/>
    <w:rsid w:val="59B129E4"/>
    <w:rsid w:val="59D378B8"/>
    <w:rsid w:val="5A1128D7"/>
    <w:rsid w:val="5B3E7E21"/>
    <w:rsid w:val="5C0A25E3"/>
    <w:rsid w:val="5CE00A8D"/>
    <w:rsid w:val="5D753AE0"/>
    <w:rsid w:val="5DCF5D1E"/>
    <w:rsid w:val="5E2466E2"/>
    <w:rsid w:val="5E585C05"/>
    <w:rsid w:val="5EC02044"/>
    <w:rsid w:val="5F86271E"/>
    <w:rsid w:val="602333F8"/>
    <w:rsid w:val="61263B9F"/>
    <w:rsid w:val="615A3C3B"/>
    <w:rsid w:val="616267BD"/>
    <w:rsid w:val="61F56284"/>
    <w:rsid w:val="62551CB5"/>
    <w:rsid w:val="62EE3BD7"/>
    <w:rsid w:val="634A7B48"/>
    <w:rsid w:val="653E44CB"/>
    <w:rsid w:val="6549122F"/>
    <w:rsid w:val="65863C78"/>
    <w:rsid w:val="658A4F55"/>
    <w:rsid w:val="678E3431"/>
    <w:rsid w:val="67F11628"/>
    <w:rsid w:val="68262C1A"/>
    <w:rsid w:val="68A35D02"/>
    <w:rsid w:val="69462FFA"/>
    <w:rsid w:val="69622692"/>
    <w:rsid w:val="69E17373"/>
    <w:rsid w:val="6A443E9C"/>
    <w:rsid w:val="6A8D7CD9"/>
    <w:rsid w:val="6ACB530D"/>
    <w:rsid w:val="6B321F88"/>
    <w:rsid w:val="6B436553"/>
    <w:rsid w:val="6CA81A93"/>
    <w:rsid w:val="6D044B53"/>
    <w:rsid w:val="6D361A2F"/>
    <w:rsid w:val="6E645C7C"/>
    <w:rsid w:val="6F034A37"/>
    <w:rsid w:val="6F0E376B"/>
    <w:rsid w:val="6F761B42"/>
    <w:rsid w:val="6F8C52D6"/>
    <w:rsid w:val="70182247"/>
    <w:rsid w:val="704B5AD1"/>
    <w:rsid w:val="70EB65DD"/>
    <w:rsid w:val="712E097E"/>
    <w:rsid w:val="71CC5E35"/>
    <w:rsid w:val="7257272D"/>
    <w:rsid w:val="728644AA"/>
    <w:rsid w:val="72FE3B55"/>
    <w:rsid w:val="7324615E"/>
    <w:rsid w:val="732D2960"/>
    <w:rsid w:val="7334494A"/>
    <w:rsid w:val="74CF3F6F"/>
    <w:rsid w:val="74EC1577"/>
    <w:rsid w:val="75B450AC"/>
    <w:rsid w:val="75E30313"/>
    <w:rsid w:val="76704644"/>
    <w:rsid w:val="7744112E"/>
    <w:rsid w:val="786340F1"/>
    <w:rsid w:val="789802D7"/>
    <w:rsid w:val="79410370"/>
    <w:rsid w:val="79460005"/>
    <w:rsid w:val="794C0E08"/>
    <w:rsid w:val="79B366E6"/>
    <w:rsid w:val="79C230AA"/>
    <w:rsid w:val="79C23B4B"/>
    <w:rsid w:val="7A4D0F47"/>
    <w:rsid w:val="7AF95EE6"/>
    <w:rsid w:val="7B684871"/>
    <w:rsid w:val="7BE60A49"/>
    <w:rsid w:val="7C133710"/>
    <w:rsid w:val="7C2F040A"/>
    <w:rsid w:val="7C984E1B"/>
    <w:rsid w:val="7CF36D3F"/>
    <w:rsid w:val="7D78049E"/>
    <w:rsid w:val="7E5852C9"/>
    <w:rsid w:val="7E814349"/>
    <w:rsid w:val="7EE40941"/>
    <w:rsid w:val="7F11040F"/>
    <w:rsid w:val="7FD4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left"/>
    </w:pPr>
    <w:rPr>
      <w:rFonts w:asciiTheme="minorAscii" w:hAnsiTheme="minorAscii" w:eastAsiaTheme="minorEastAsia" w:cstheme="minorBidi"/>
      <w:kern w:val="2"/>
      <w:sz w:val="28"/>
      <w:szCs w:val="24"/>
      <w:lang w:val="en-US" w:eastAsia="zh-CN" w:bidi="ar-SA"/>
    </w:rPr>
  </w:style>
  <w:style w:type="paragraph" w:styleId="2">
    <w:name w:val="heading 1"/>
    <w:basedOn w:val="1"/>
    <w:next w:val="1"/>
    <w:link w:val="15"/>
    <w:qFormat/>
    <w:uiPriority w:val="0"/>
    <w:pPr>
      <w:spacing w:before="50" w:beforeLines="50" w:after="100" w:afterLines="100"/>
      <w:ind w:left="0"/>
      <w:jc w:val="center"/>
      <w:outlineLvl w:val="0"/>
    </w:pPr>
    <w:rPr>
      <w:rFonts w:ascii="黑体" w:hAnsi="黑体" w:eastAsia="黑体" w:cs="黑体"/>
      <w:b/>
      <w:bCs/>
      <w:sz w:val="36"/>
      <w:szCs w:val="32"/>
      <w:lang w:val="zh-CN" w:bidi="zh-CN"/>
    </w:rPr>
  </w:style>
  <w:style w:type="paragraph" w:styleId="3">
    <w:name w:val="heading 2"/>
    <w:basedOn w:val="1"/>
    <w:next w:val="1"/>
    <w:link w:val="13"/>
    <w:semiHidden/>
    <w:unhideWhenUsed/>
    <w:qFormat/>
    <w:uiPriority w:val="0"/>
    <w:pPr>
      <w:spacing w:before="50" w:beforeLines="50" w:after="50" w:afterLines="50" w:line="360" w:lineRule="auto"/>
      <w:ind w:left="0" w:firstLine="723" w:firstLineChars="200"/>
      <w:outlineLvl w:val="1"/>
    </w:pPr>
    <w:rPr>
      <w:rFonts w:ascii="华文中宋" w:hAnsi="华文中宋" w:eastAsia="宋体" w:cs="华文中宋"/>
      <w:b/>
      <w:bCs/>
      <w:szCs w:val="28"/>
    </w:rPr>
  </w:style>
  <w:style w:type="paragraph" w:styleId="4">
    <w:name w:val="heading 3"/>
    <w:basedOn w:val="1"/>
    <w:next w:val="1"/>
    <w:link w:val="14"/>
    <w:semiHidden/>
    <w:unhideWhenUsed/>
    <w:qFormat/>
    <w:uiPriority w:val="0"/>
    <w:pPr>
      <w:keepNext/>
      <w:keepLines/>
      <w:spacing w:beforeAutospacing="0" w:afterAutospacing="0" w:line="360" w:lineRule="auto"/>
      <w:ind w:firstLine="723" w:firstLineChars="200"/>
      <w:jc w:val="left"/>
      <w:outlineLvl w:val="2"/>
    </w:pPr>
    <w:rPr>
      <w:rFonts w:eastAsia="宋体"/>
      <w:b/>
    </w:rPr>
  </w:style>
  <w:style w:type="paragraph" w:styleId="5">
    <w:name w:val="heading 4"/>
    <w:basedOn w:val="1"/>
    <w:next w:val="1"/>
    <w:semiHidden/>
    <w:unhideWhenUsed/>
    <w:qFormat/>
    <w:uiPriority w:val="0"/>
    <w:pPr>
      <w:spacing w:before="50" w:beforeLines="50" w:after="50" w:afterLines="50"/>
      <w:ind w:left="1225" w:hanging="629"/>
      <w:outlineLvl w:val="3"/>
    </w:pPr>
    <w:rPr>
      <w:b/>
      <w:bCs/>
      <w:sz w:val="21"/>
      <w:szCs w:val="21"/>
    </w:rPr>
  </w:style>
  <w:style w:type="character" w:default="1" w:styleId="11">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line="360" w:lineRule="auto"/>
      <w:ind w:left="0" w:firstLine="803" w:firstLineChars="200"/>
    </w:pPr>
    <w:rPr>
      <w:rFonts w:ascii="宋体" w:hAnsi="宋体" w:eastAsia="宋体" w:cs="宋体"/>
      <w:sz w:val="24"/>
      <w:szCs w:val="28"/>
      <w:lang w:val="zh-CN" w:bidi="zh-CN"/>
    </w:rPr>
  </w:style>
  <w:style w:type="paragraph" w:styleId="7">
    <w:name w:val="Body Text Indent"/>
    <w:basedOn w:val="1"/>
    <w:qFormat/>
    <w:uiPriority w:val="0"/>
    <w:pPr>
      <w:spacing w:line="360" w:lineRule="auto"/>
      <w:ind w:firstLine="562" w:firstLineChars="200"/>
      <w:jc w:val="left"/>
    </w:pPr>
    <w:rPr>
      <w:rFonts w:ascii="Times New Roman" w:hAnsi="Times New Roman" w:eastAsia="仿宋"/>
      <w:sz w:val="24"/>
      <w:szCs w:val="28"/>
    </w:rPr>
  </w:style>
  <w:style w:type="paragraph" w:styleId="8">
    <w:name w:val="Plain Text"/>
    <w:basedOn w:val="1"/>
    <w:qFormat/>
    <w:uiPriority w:val="0"/>
    <w:rPr>
      <w:rFonts w:ascii="宋体" w:hAnsi="宋体" w:cs="Courier New"/>
      <w:szCs w:val="21"/>
    </w:rPr>
  </w:style>
  <w:style w:type="paragraph" w:styleId="9">
    <w:name w:val="Normal (Web)"/>
    <w:basedOn w:val="1"/>
    <w:qFormat/>
    <w:uiPriority w:val="0"/>
    <w:pPr>
      <w:spacing w:before="64" w:beforeAutospacing="1" w:after="0" w:afterAutospacing="1" w:line="360" w:lineRule="auto"/>
      <w:ind w:left="0" w:right="0" w:firstLine="600" w:firstLineChars="200"/>
      <w:jc w:val="left"/>
    </w:pPr>
    <w:rPr>
      <w:rFonts w:eastAsia="宋体" w:asciiTheme="minorAscii" w:hAnsiTheme="minorAscii"/>
      <w:kern w:val="0"/>
      <w:sz w:val="24"/>
      <w:lang w:bidi="ar"/>
    </w:rPr>
  </w:style>
  <w:style w:type="character" w:styleId="12">
    <w:name w:val="Strong"/>
    <w:basedOn w:val="11"/>
    <w:qFormat/>
    <w:uiPriority w:val="0"/>
    <w:rPr>
      <w:rFonts w:ascii="Times New Roman" w:hAnsi="Times New Roman" w:eastAsia="黑体"/>
      <w:b/>
    </w:rPr>
  </w:style>
  <w:style w:type="character" w:customStyle="1" w:styleId="13">
    <w:name w:val="标题 2 Char"/>
    <w:link w:val="3"/>
    <w:qFormat/>
    <w:uiPriority w:val="0"/>
    <w:rPr>
      <w:rFonts w:ascii="华文中宋" w:hAnsi="华文中宋" w:eastAsia="宋体" w:cs="华文中宋"/>
      <w:b/>
      <w:kern w:val="2"/>
      <w:sz w:val="28"/>
    </w:rPr>
  </w:style>
  <w:style w:type="character" w:customStyle="1" w:styleId="14">
    <w:name w:val="标题 3 Char"/>
    <w:link w:val="4"/>
    <w:qFormat/>
    <w:uiPriority w:val="0"/>
    <w:rPr>
      <w:rFonts w:eastAsia="宋体"/>
      <w:b/>
      <w:sz w:val="28"/>
      <w:szCs w:val="24"/>
    </w:rPr>
  </w:style>
  <w:style w:type="character" w:customStyle="1" w:styleId="15">
    <w:name w:val="Heading 1 Char"/>
    <w:basedOn w:val="11"/>
    <w:link w:val="2"/>
    <w:qFormat/>
    <w:locked/>
    <w:uiPriority w:val="0"/>
    <w:rPr>
      <w:rFonts w:ascii="Times New Roman" w:hAnsi="Times New Roman" w:eastAsia="黑体" w:cs="微软雅黑"/>
      <w:b/>
      <w:bCs/>
      <w:color w:val="000000"/>
      <w:kern w:val="44"/>
      <w:sz w:val="36"/>
      <w:szCs w:val="44"/>
      <w:shd w:val="clear" w:color="auto" w:fill="auto"/>
      <w:lang w:val="zh-CN" w:eastAsia="zh-CN" w:bidi="zh-CN"/>
    </w:rPr>
  </w:style>
  <w:style w:type="paragraph" w:customStyle="1" w:styleId="16">
    <w:name w:val="广联达方案正文"/>
    <w:link w:val="17"/>
    <w:qFormat/>
    <w:uiPriority w:val="0"/>
    <w:pPr>
      <w:widowControl w:val="0"/>
      <w:spacing w:line="360" w:lineRule="auto"/>
      <w:ind w:firstLine="480" w:firstLineChars="200"/>
    </w:pPr>
    <w:rPr>
      <w:rFonts w:ascii="宋体" w:hAnsi="宋体" w:eastAsia="仿宋" w:cs="Times New Roman"/>
      <w:kern w:val="2"/>
      <w:sz w:val="24"/>
      <w:szCs w:val="22"/>
      <w:lang w:val="en-US" w:eastAsia="zh-CN" w:bidi="ar-SA"/>
    </w:rPr>
  </w:style>
  <w:style w:type="character" w:customStyle="1" w:styleId="17">
    <w:name w:val="广联达方案正文 Char"/>
    <w:link w:val="16"/>
    <w:qFormat/>
    <w:locked/>
    <w:uiPriority w:val="0"/>
    <w:rPr>
      <w:rFonts w:ascii="宋体" w:hAnsi="宋体" w:eastAsia="仿宋" w:cs="Times New Roman"/>
      <w:kern w:val="2"/>
      <w:sz w:val="22"/>
    </w:rPr>
  </w:style>
  <w:style w:type="paragraph" w:styleId="18">
    <w:name w:val="List Paragraph"/>
    <w:basedOn w:val="1"/>
    <w:link w:val="19"/>
    <w:qFormat/>
    <w:uiPriority w:val="1"/>
    <w:pPr>
      <w:spacing w:line="360" w:lineRule="auto"/>
      <w:ind w:left="0" w:firstLine="1280" w:firstLineChars="200"/>
    </w:pPr>
    <w:rPr>
      <w:rFonts w:ascii="Times New Roman" w:hAnsi="Times New Roman" w:cs="宋体"/>
      <w:sz w:val="44"/>
      <w:szCs w:val="44"/>
      <w:lang w:val="zh-CN" w:eastAsia="zh-CN" w:bidi="zh-CN"/>
    </w:rPr>
  </w:style>
  <w:style w:type="character" w:customStyle="1" w:styleId="19">
    <w:name w:val="List Paragraph Char"/>
    <w:link w:val="18"/>
    <w:qFormat/>
    <w:uiPriority w:val="1"/>
    <w:rPr>
      <w:rFonts w:ascii="Times New Roman" w:hAnsi="Times New Roman" w:eastAsia="宋体" w:cs="宋体"/>
      <w:sz w:val="22"/>
      <w:szCs w:val="22"/>
      <w:lang w:val="zh-CN" w:eastAsia="zh-CN" w:bidi="zh-CN"/>
    </w:rPr>
  </w:style>
  <w:style w:type="paragraph" w:customStyle="1" w:styleId="20">
    <w:name w:val="Body text|1"/>
    <w:basedOn w:val="1"/>
    <w:link w:val="21"/>
    <w:qFormat/>
    <w:uiPriority w:val="0"/>
    <w:pPr>
      <w:widowControl w:val="0"/>
      <w:shd w:val="clear" w:color="auto" w:fill="auto"/>
      <w:spacing w:line="360" w:lineRule="auto"/>
      <w:ind w:firstLine="381" w:firstLineChars="200"/>
    </w:pPr>
    <w:rPr>
      <w:rFonts w:ascii="宋体" w:hAnsi="宋体" w:eastAsia="宋体" w:cs="宋体"/>
      <w:color w:val="000000"/>
      <w:szCs w:val="19"/>
      <w:u w:val="none"/>
      <w:shd w:val="clear" w:color="auto" w:fill="auto"/>
      <w:lang w:val="zh-TW" w:eastAsia="zh-TW" w:bidi="zh-TW"/>
    </w:rPr>
  </w:style>
  <w:style w:type="character" w:customStyle="1" w:styleId="21">
    <w:name w:val="Body text|1_"/>
    <w:basedOn w:val="11"/>
    <w:link w:val="20"/>
    <w:qFormat/>
    <w:uiPriority w:val="0"/>
    <w:rPr>
      <w:rFonts w:ascii="宋体" w:hAnsi="宋体" w:eastAsia="宋体" w:cs="宋体"/>
      <w:color w:val="000000"/>
      <w:sz w:val="24"/>
      <w:szCs w:val="19"/>
      <w:u w:val="none"/>
      <w:shd w:val="clear" w:color="auto" w:fill="auto"/>
      <w:lang w:val="zh-TW" w:eastAsia="zh-TW" w:bidi="zh-TW"/>
    </w:rPr>
  </w:style>
  <w:style w:type="paragraph" w:customStyle="1" w:styleId="22">
    <w:name w:val="Heading #2|1"/>
    <w:basedOn w:val="1"/>
    <w:link w:val="23"/>
    <w:qFormat/>
    <w:uiPriority w:val="0"/>
    <w:pPr>
      <w:widowControl w:val="0"/>
      <w:shd w:val="clear" w:color="auto" w:fill="auto"/>
      <w:spacing w:before="100" w:beforeLines="100" w:after="100" w:afterLines="100" w:line="360" w:lineRule="auto"/>
      <w:jc w:val="center"/>
      <w:outlineLvl w:val="1"/>
    </w:pPr>
    <w:rPr>
      <w:rFonts w:ascii="宋体" w:hAnsi="宋体" w:eastAsia="宋体" w:cs="宋体"/>
      <w:color w:val="000000"/>
      <w:sz w:val="40"/>
      <w:szCs w:val="40"/>
      <w:u w:val="none"/>
      <w:shd w:val="clear" w:color="auto" w:fill="auto"/>
      <w:lang w:val="zh-TW" w:eastAsia="zh-TW" w:bidi="zh-TW"/>
    </w:rPr>
  </w:style>
  <w:style w:type="character" w:customStyle="1" w:styleId="23">
    <w:name w:val="Heading #2|1_"/>
    <w:basedOn w:val="11"/>
    <w:link w:val="22"/>
    <w:qFormat/>
    <w:uiPriority w:val="0"/>
    <w:rPr>
      <w:rFonts w:ascii="宋体" w:hAnsi="宋体" w:eastAsia="宋体" w:cs="宋体"/>
      <w:color w:val="000000"/>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2021-04-25T05:41:00Z</dcterms:created>
  <dc:creator>Administrator</dc:creator>
  <cp:lastModifiedBy>Ai 我没有猫°</cp:lastModifiedBy>
  <dcterms:modified xsi:type="dcterms:W3CDTF">2022-03-04T03:01:26Z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716BAF1588D0499C8B8959EAC2705C3E</vt:lpwstr>
  </property>
</Properties>
</file>