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leftChars="0" w:right="0" w:firstLine="0" w:firstLineChars="0"/>
        <w:jc w:val="center"/>
        <w:textAlignment w:val="auto"/>
        <w:rPr>
          <w:rFonts w:hint="eastAsia" w:ascii="黑体" w:hAnsi="黑体" w:eastAsia="黑体" w:cs="黑体"/>
          <w:b/>
          <w:bCs/>
          <w:i w:val="0"/>
          <w:iCs w:val="0"/>
          <w:caps w:val="0"/>
          <w:color w:val="000000"/>
          <w:spacing w:val="0"/>
          <w:sz w:val="36"/>
          <w:szCs w:val="36"/>
          <w:bdr w:val="none" w:color="auto" w:sz="0" w:space="0"/>
          <w:shd w:val="clear" w:fill="FFFFFF"/>
        </w:rPr>
      </w:pPr>
      <w:r>
        <w:rPr>
          <w:rFonts w:hint="eastAsia" w:ascii="黑体" w:hAnsi="黑体" w:eastAsia="黑体" w:cs="黑体"/>
          <w:b/>
          <w:bCs/>
          <w:i w:val="0"/>
          <w:iCs w:val="0"/>
          <w:caps w:val="0"/>
          <w:color w:val="000000"/>
          <w:spacing w:val="0"/>
          <w:sz w:val="36"/>
          <w:szCs w:val="36"/>
          <w:bdr w:val="none" w:color="auto" w:sz="0" w:space="0"/>
          <w:shd w:val="clear" w:fill="FFFFFF"/>
        </w:rPr>
        <w:t>省厅：6月1日前，全面实现施工图审查政府购买，建设单位自行委托审查的项目将无法报审！</w:t>
      </w: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近日，甘肃省住建厅发布了关于持续推进施工图审查政府购买服务工作的通知。明确：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→自2022年6月1日起，省厅将调整“甘肃省房屋建筑和市政基础设施审图管理系统”的报审流程，所有项目必须由当地住建部门按照项目管理权限统一报审，由建设单位自行委托审查的项目将无法报审。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→请各地务必高度重视，持续加大施工图审查政府购买工作推进力度，确保6月1日前，全面实现政府购买，坚决杜绝因图纸无法报审造成建设项目停摆等问题发生。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bookmarkStart w:id="0" w:name="_GoBack"/>
      <w:bookmarkEnd w:id="0"/>
      <w:r>
        <w:rPr>
          <w:rFonts w:hint="default" w:ascii="Times New Roman" w:hAnsi="Times New Roman" w:eastAsia="宋体" w:cs="Times New Roman"/>
          <w:i w:val="0"/>
          <w:iCs w:val="0"/>
          <w:caps w:val="0"/>
          <w:color w:val="666666"/>
          <w:spacing w:val="0"/>
          <w:sz w:val="28"/>
          <w:szCs w:val="28"/>
          <w:bdr w:val="none" w:color="auto" w:sz="0" w:space="0"/>
          <w:shd w:val="clear" w:fill="FFFFFF"/>
        </w:rPr>
        <w:t>附原文：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center"/>
        <w:textAlignment w:val="auto"/>
        <w:rPr>
          <w:rFonts w:hint="eastAsia" w:ascii="黑体" w:hAnsi="黑体" w:eastAsia="黑体" w:cs="黑体"/>
          <w:sz w:val="36"/>
          <w:szCs w:val="36"/>
        </w:rPr>
      </w:pPr>
      <w:r>
        <w:rPr>
          <w:rStyle w:val="8"/>
          <w:rFonts w:hint="eastAsia" w:ascii="黑体" w:hAnsi="黑体" w:eastAsia="黑体" w:cs="黑体"/>
          <w:i w:val="0"/>
          <w:iCs w:val="0"/>
          <w:caps w:val="0"/>
          <w:color w:val="666666"/>
          <w:spacing w:val="0"/>
          <w:sz w:val="36"/>
          <w:szCs w:val="36"/>
          <w:bdr w:val="none" w:color="auto" w:sz="0" w:space="0"/>
          <w:shd w:val="clear" w:fill="FFFFFF"/>
        </w:rPr>
        <w:t>甘肃省住房和城乡建设厅关于持续推进施工图审查政府购买服务工作的通知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center"/>
        <w:textAlignment w:val="auto"/>
        <w:rPr>
          <w:rStyle w:val="8"/>
          <w:rFonts w:hint="default" w:ascii="Times New Roman" w:hAnsi="Times New Roman" w:eastAsia="宋体" w:cs="Times New Roman"/>
          <w:i w:val="0"/>
          <w:iCs w:val="0"/>
          <w:caps w:val="0"/>
          <w:color w:val="666666"/>
          <w:spacing w:val="0"/>
          <w:sz w:val="21"/>
          <w:szCs w:val="21"/>
          <w:bdr w:val="none" w:color="auto" w:sz="0" w:space="0"/>
          <w:shd w:val="clear" w:fill="FFFFFF"/>
        </w:rPr>
      </w:pPr>
      <w:r>
        <w:rPr>
          <w:rStyle w:val="8"/>
          <w:rFonts w:hint="default" w:ascii="Times New Roman" w:hAnsi="Times New Roman" w:eastAsia="宋体" w:cs="Times New Roman"/>
          <w:i w:val="0"/>
          <w:iCs w:val="0"/>
          <w:caps w:val="0"/>
          <w:color w:val="666666"/>
          <w:spacing w:val="0"/>
          <w:sz w:val="21"/>
          <w:szCs w:val="21"/>
          <w:bdr w:val="none" w:color="auto" w:sz="0" w:space="0"/>
          <w:shd w:val="clear" w:fill="FFFFFF"/>
        </w:rPr>
        <w:t>甘建设〔2022〕49号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center"/>
        <w:textAlignment w:val="auto"/>
        <w:rPr>
          <w:rStyle w:val="8"/>
          <w:rFonts w:hint="default" w:ascii="Times New Roman" w:hAnsi="Times New Roman" w:eastAsia="宋体" w:cs="Times New Roman"/>
          <w:i w:val="0"/>
          <w:iCs w:val="0"/>
          <w:caps w:val="0"/>
          <w:color w:val="666666"/>
          <w:spacing w:val="0"/>
          <w:sz w:val="21"/>
          <w:szCs w:val="21"/>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各市州住建局、兰州新区城乡建设和交通管理局：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2020年6月，我厅联合省财政厅印发了《关于推行以政府购买服务方式开展施工图审查工作的通知》（甘建设〔2020〕228号），决定</w:t>
      </w:r>
      <w:r>
        <w:rPr>
          <w:rFonts w:hint="default" w:ascii="Times New Roman" w:hAnsi="Times New Roman" w:eastAsia="宋体" w:cs="Times New Roman"/>
          <w:i w:val="0"/>
          <w:iCs w:val="0"/>
          <w:caps w:val="0"/>
          <w:color w:val="FF0000"/>
          <w:spacing w:val="0"/>
          <w:sz w:val="28"/>
          <w:szCs w:val="28"/>
          <w:bdr w:val="none" w:color="auto" w:sz="0" w:space="0"/>
          <w:shd w:val="clear" w:fill="FFFFFF"/>
        </w:rPr>
        <w:t>自2021年起，各地按照预算管理、政府购买服务相关政策规定，推行以政府购买服务方式开展施工图审查工作</w:t>
      </w:r>
      <w:r>
        <w:rPr>
          <w:rFonts w:hint="default" w:ascii="Times New Roman" w:hAnsi="Times New Roman" w:eastAsia="宋体" w:cs="Times New Roman"/>
          <w:i w:val="0"/>
          <w:iCs w:val="0"/>
          <w:caps w:val="0"/>
          <w:color w:val="666666"/>
          <w:spacing w:val="0"/>
          <w:sz w:val="28"/>
          <w:szCs w:val="28"/>
          <w:bdr w:val="none" w:color="auto" w:sz="0" w:space="0"/>
          <w:shd w:val="clear" w:fill="FFFFFF"/>
        </w:rPr>
        <w:t>。为规范推行工作，确保建设项目顺利实施，我厅先后印发了《关于进一步做好施工图审查政府购买服务工作的通知》（甘建发电〔2020〕147号）《关于加快推进政府购买施工图审查服务工作的指导意见》（甘建设〔2021〕37号）等相关文件。该项工作推行一年多以来，在全省各级各地住建部门的共同努力下，成效明显，但仍存在各地工作推进不平衡、部分地区政策理解不到位、住建部门和财政部门对政府采购工作相关政策理解不一致、市(州)指导督促力度不够等相关问题。全省各地中，兰州、嘉峪关等地工作推进较好，财政预算资金落实到位、政府采购招标工作规范；定西、甘南等地思想认识不足，仍存在等待观望心理，资金落实不到位、工作推动缓慢。为持续加快推行工作，确保全省各地建设项目顺利实施，现提出如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一、进一步提高思想认识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推行施工图审查政府购买服务</w:t>
      </w:r>
      <w:r>
        <w:rPr>
          <w:rFonts w:hint="default" w:ascii="Times New Roman" w:hAnsi="Times New Roman" w:eastAsia="宋体" w:cs="Times New Roman"/>
          <w:i w:val="0"/>
          <w:iCs w:val="0"/>
          <w:caps w:val="0"/>
          <w:color w:val="666666"/>
          <w:spacing w:val="0"/>
          <w:sz w:val="28"/>
          <w:szCs w:val="28"/>
          <w:bdr w:val="none" w:color="auto" w:sz="0" w:space="0"/>
          <w:shd w:val="clear" w:fill="FFFFFF"/>
        </w:rPr>
        <w:t>，是我省住建行业落实中央和省委、省政府出台的一系列关于进一步减少涉企经营服务性收费，为企业发展减负助力政策措施的重要举措，全面实现后，将切实减轻企业负担，进一步优化我省营商环境。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二、持续加大工作推进力度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地要进一步积极与同级财政部门沟通，尽最大可能争取财政资金支持，为落实工作提供经费保障。要明确责任部门、责任人，靠实工作责任，确保工作有人抓、责任有人扛。要按照我省相关文件要求，结合本地实际，针对这项工作制定切实可行的实施办法，</w:t>
      </w:r>
      <w:r>
        <w:rPr>
          <w:rFonts w:hint="default" w:ascii="Times New Roman" w:hAnsi="Times New Roman" w:eastAsia="宋体" w:cs="Times New Roman"/>
          <w:i w:val="0"/>
          <w:iCs w:val="0"/>
          <w:caps w:val="0"/>
          <w:color w:val="FF0000"/>
          <w:spacing w:val="0"/>
          <w:sz w:val="28"/>
          <w:szCs w:val="28"/>
          <w:bdr w:val="none" w:color="auto" w:sz="0" w:space="0"/>
          <w:shd w:val="clear" w:fill="FFFFFF"/>
        </w:rPr>
        <w:t>明确购买主体、购买方式、合同及绩效管理等具体内容，推动工作规范落实。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三、调整图审系统报审流程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FF0000"/>
          <w:spacing w:val="0"/>
          <w:sz w:val="28"/>
          <w:szCs w:val="28"/>
          <w:bdr w:val="none" w:color="auto" w:sz="0" w:space="0"/>
          <w:shd w:val="clear" w:fill="FFFFFF"/>
        </w:rPr>
        <w:t>自2022年6月1日起</w:t>
      </w:r>
      <w:r>
        <w:rPr>
          <w:rFonts w:hint="default" w:ascii="Times New Roman" w:hAnsi="Times New Roman" w:eastAsia="宋体" w:cs="Times New Roman"/>
          <w:i w:val="0"/>
          <w:iCs w:val="0"/>
          <w:caps w:val="0"/>
          <w:color w:val="666666"/>
          <w:spacing w:val="0"/>
          <w:sz w:val="28"/>
          <w:szCs w:val="28"/>
          <w:bdr w:val="none" w:color="auto" w:sz="0" w:space="0"/>
          <w:shd w:val="clear" w:fill="FFFFFF"/>
        </w:rPr>
        <w:t>，我厅将调整“甘肃省房屋建筑和市政基础设施审图管理系统”的报审流程，</w:t>
      </w:r>
      <w:r>
        <w:rPr>
          <w:rFonts w:hint="default" w:ascii="Times New Roman" w:hAnsi="Times New Roman" w:eastAsia="宋体" w:cs="Times New Roman"/>
          <w:i w:val="0"/>
          <w:iCs w:val="0"/>
          <w:caps w:val="0"/>
          <w:color w:val="FF0000"/>
          <w:spacing w:val="0"/>
          <w:sz w:val="28"/>
          <w:szCs w:val="28"/>
          <w:bdr w:val="none" w:color="auto" w:sz="0" w:space="0"/>
          <w:shd w:val="clear" w:fill="FFFFFF"/>
        </w:rPr>
        <w:t>所有项目必须由当地住建部门按照项目管理权限统一报审，由建设单位自行委托审查的项目将无法报审</w:t>
      </w:r>
      <w:r>
        <w:rPr>
          <w:rFonts w:hint="default" w:ascii="Times New Roman" w:hAnsi="Times New Roman" w:eastAsia="宋体" w:cs="Times New Roman"/>
          <w:i w:val="0"/>
          <w:iCs w:val="0"/>
          <w:caps w:val="0"/>
          <w:color w:val="666666"/>
          <w:spacing w:val="0"/>
          <w:sz w:val="28"/>
          <w:szCs w:val="28"/>
          <w:bdr w:val="none" w:color="auto" w:sz="0" w:space="0"/>
          <w:shd w:val="clear" w:fill="FFFFFF"/>
        </w:rPr>
        <w:t>。请各地务必高度重视，持续加大施工图审查政府购买工作推进力度，确保6月1日前，全面实现政府购买，坚决杜绝因图纸无法报审造成建设项目停摆等问题发生。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righ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甘肃省住房和城乡建设厅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line="360" w:lineRule="auto"/>
        <w:ind w:left="0" w:right="0"/>
        <w:jc w:val="right"/>
        <w:textAlignment w:val="auto"/>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2022年2月24日</w:t>
      </w:r>
    </w:p>
    <w:p>
      <w:pPr>
        <w:keepNext w:val="0"/>
        <w:keepLines w:val="0"/>
        <w:pageBreakBefore w:val="0"/>
        <w:widowControl/>
        <w:suppressLineNumbers w:val="0"/>
        <w:pBdr>
          <w:top w:val="none" w:color="auto" w:sz="0" w:space="0"/>
          <w:left w:val="none" w:color="auto" w:sz="0" w:space="0"/>
          <w:bottom w:val="single" w:color="E1E1E1" w:sz="4"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1032" w:right="0" w:firstLine="0"/>
        <w:jc w:val="left"/>
        <w:textAlignment w:val="auto"/>
        <w:rPr>
          <w:rFonts w:hint="eastAsia" w:ascii="微软雅黑" w:hAnsi="微软雅黑" w:eastAsia="微软雅黑" w:cs="微软雅黑"/>
          <w:i w:val="0"/>
          <w:iCs w:val="0"/>
          <w:caps w:val="0"/>
          <w:color w:val="000000"/>
          <w:spacing w:val="0"/>
          <w:sz w:val="16"/>
          <w:szCs w:val="16"/>
        </w:rPr>
      </w:pP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pPr>
    </w:p>
    <w:p>
      <w:pPr>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pPr>
    </w:p>
    <w:p>
      <w:pPr>
        <w:pStyle w:val="2"/>
        <w:keepNext w:val="0"/>
        <w:keepLines w:val="0"/>
        <w:pageBreakBefore w:val="0"/>
        <w:kinsoku/>
        <w:wordWrap/>
        <w:overflowPunct/>
        <w:topLinePunct w:val="0"/>
        <w:autoSpaceDE/>
        <w:autoSpaceDN/>
        <w:bidi w:val="0"/>
        <w:adjustRightInd/>
        <w:snapToGrid/>
        <w:spacing w:before="313" w:beforeLines="100" w:after="157" w:afterLines="50" w:line="360" w:lineRule="auto"/>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41D84786"/>
    <w:rsid w:val="44D9098D"/>
    <w:rsid w:val="485D20CB"/>
    <w:rsid w:val="5C00060C"/>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2022-03-03T06:50:20Z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