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川科高〔202</w:t>
      </w: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四川省科学技术厅关于开展202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年度省级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众创空间备案工作的通知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各市（州）、扩权强县科技主管部门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，有关单位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为进一步推动众创空间高质量发展，营造良好的科技创业生态，推动大众创业万众创新再上新台阶，我厅将开展202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年度省级众创空间备案工作。现将有关事项通知如下：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市（州）和扩权强县科技主管部门根据《四川省众创空间备案工作指引》（川科高〔2016〕17号）的要求，积极组织辖区内成立时间在半年以上，运营良好的众创空间开展备案申报工作，并对各众创空间的申报材料进行审核。审核通过后，由科技主管部门出具推荐函，统一寄送至省生产力促进中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日—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日，受理申报材料。本年度只开展一次备案，请各市（州）和扩权强县科技主管部门安排好时间和工作进度，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逾期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不再受理申报。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三、材料要求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（一）众创空间介绍。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1.众创空间基本信息表（附件2）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2.众创空间概述（包括众创空间定位、特色和理念，场地和硬件设施情况）、主要负责人简介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3.众创空间的运营机制和服务模式介绍，投融资服务情况（含导师、培训、路演、沙龙、大赛、资源对接等）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4.众创空间的成功孵化案例（重点介绍众创空间通过什么服务帮助创业者解决了什么问题）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5.所有入驻创业团队、企业汇总表（附件3）。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（二）证明材料。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1.众创空间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运营主体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营业执照复印件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2.众创空间的产权证明（或委托、租赁合同）复印件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3.众创空间管理人员的学历证书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及接受创业孵化培训证书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4.众创空间运营机构设置与职能的相关文件复印件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5.为创业者提供资金支持和融资服务的相关协议，拥有相关证明材料复印件（如：设立创投资金的文件、如何使用创投资金的文件等），并提供资金使用的案例证明（如：投资证明文件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及拨款凭证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等）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6.入驻创业团队和企业的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相关管理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文件复印件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7.创业团队、企业入驻协议，若为入驻企业，则附上企业营业执照复印件（加盖企业公章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，公章不可复印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）；若为创业团队，则附上创业团队主要负责人的身份证复印件。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（三）装订要求。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1.申报材料请双面打印（复印），注明书脊，一式一份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2.电子版材料需刻录在注明众创空间名称的光盘中，随纸质申报书一同报送。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1.申请省级科技企业孵化器备案的单位不能再申请省级众创空间备案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2.科技主管部门应单独出具推荐材料，勿装订在申报材料中，并将推荐表（附件1）电子版发送至指定邮箱。</w:t>
      </w:r>
    </w:p>
    <w:p>
      <w:pPr>
        <w:pStyle w:val="16"/>
        <w:widowControl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邮寄地址：成都市高新区天府五街200号菁蓉国际广场7栋B座704B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四川省生产力促进中心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邮  编：610095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邮  箱：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125608145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@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qq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.com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联系人： 蒋德书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金攀静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电  话：028—68107839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86721352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附件：1.202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年度申报省级众创空间推荐表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2.众创空间基本信息表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3.入驻团队、企业情况汇总表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5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5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60" w:lineRule="exact"/>
        <w:ind w:right="1600" w:rightChars="5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四川省科学技术厅</w:t>
      </w:r>
    </w:p>
    <w:p>
      <w:pPr>
        <w:spacing w:line="560" w:lineRule="exact"/>
        <w:ind w:right="1600" w:rightChars="5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4" w:left="1587" w:header="851" w:footer="1424" w:gutter="0"/>
          <w:pgNumType w:fmt="decimal"/>
          <w:cols w:space="720" w:num="1"/>
          <w:rtlGutter w:val="0"/>
          <w:docGrid w:type="lines" w:linePitch="44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28日</w:t>
      </w:r>
    </w:p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年度申报省级众创空间推荐表</w:t>
      </w:r>
    </w:p>
    <w:p>
      <w:pPr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（科技主管部门填写）</w:t>
      </w:r>
    </w:p>
    <w:tbl>
      <w:tblPr>
        <w:tblStyle w:val="18"/>
        <w:tblW w:w="138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542"/>
        <w:gridCol w:w="1088"/>
        <w:gridCol w:w="1236"/>
        <w:gridCol w:w="1216"/>
        <w:gridCol w:w="925"/>
        <w:gridCol w:w="992"/>
        <w:gridCol w:w="992"/>
        <w:gridCol w:w="1559"/>
        <w:gridCol w:w="851"/>
        <w:gridCol w:w="1417"/>
        <w:gridCol w:w="25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众创空间名称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运营机构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机构性质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成立时间（年、月、日）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场地面积（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组织活动次数（次）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入驻创业团队和企业数量（个）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bCs/>
                <w:color w:val="000000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仿宋_GB2312" w:eastAsia="仿宋_GB2312" w:cs="Times New Roman"/>
          <w:sz w:val="28"/>
          <w:szCs w:val="28"/>
        </w:rPr>
        <w:t>科技主管部门（盖章）：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                 </w:t>
      </w:r>
      <w:r>
        <w:rPr>
          <w:rFonts w:hint="eastAsia" w:ascii="Times New Roman" w:hAnsi="仿宋_GB2312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仿宋_GB2312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仿宋_GB2312" w:eastAsia="仿宋_GB2312" w:cs="Times New Roman"/>
          <w:sz w:val="28"/>
          <w:szCs w:val="28"/>
        </w:rPr>
        <w:t>日</w:t>
      </w:r>
    </w:p>
    <w:p>
      <w:pPr>
        <w:widowControl/>
        <w:jc w:val="left"/>
        <w:rPr>
          <w:rFonts w:ascii="Times New Roman" w:hAnsi="Times New Roman" w:cs="Times New Roman"/>
        </w:rPr>
        <w:sectPr>
          <w:pgSz w:w="16838" w:h="11906" w:orient="landscape"/>
          <w:pgMar w:top="1588" w:right="2098" w:bottom="1474" w:left="1985" w:header="851" w:footer="1531" w:gutter="0"/>
          <w:cols w:space="720" w:num="1"/>
          <w:docGrid w:linePitch="44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eastAsia="方正小标宋_GBK" w:cs="Times New Roman"/>
          <w:sz w:val="36"/>
          <w:szCs w:val="36"/>
        </w:rPr>
        <w:t>众创空间基本信息表</w:t>
      </w:r>
    </w:p>
    <w:p>
      <w:pPr>
        <w:spacing w:line="34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1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62"/>
        <w:gridCol w:w="585"/>
        <w:gridCol w:w="1095"/>
        <w:gridCol w:w="600"/>
        <w:gridCol w:w="1159"/>
        <w:gridCol w:w="1376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众创空间名称</w:t>
            </w:r>
          </w:p>
        </w:tc>
        <w:tc>
          <w:tcPr>
            <w:tcW w:w="6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运营机构名称</w:t>
            </w:r>
          </w:p>
        </w:tc>
        <w:tc>
          <w:tcPr>
            <w:tcW w:w="6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6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机构性质</w:t>
            </w:r>
          </w:p>
        </w:tc>
        <w:tc>
          <w:tcPr>
            <w:tcW w:w="6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事业单位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□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国有企业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□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民营企业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□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其他</w:t>
            </w:r>
            <w:r>
              <w:rPr>
                <w:rFonts w:ascii="Times New Roman" w:hAnsi="Times New Roman" w:eastAsia="仿宋_GB2312" w:cs="Times New Roman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场地面积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（平方米）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组织活动次数（次）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入驻创业团队和企业数量（个）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电子邮件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ind w:right="1600" w:rightChars="5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运营机构（盖章）</w:t>
            </w:r>
          </w:p>
          <w:p>
            <w:pPr>
              <w:spacing w:line="400" w:lineRule="exact"/>
              <w:ind w:right="1600" w:rightChars="5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  <w:p>
            <w:pPr>
              <w:spacing w:line="400" w:lineRule="exact"/>
              <w:ind w:right="1600" w:rightChars="5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Cs w:val="32"/>
        </w:rPr>
        <w:sectPr>
          <w:pgSz w:w="11906" w:h="16838"/>
          <w:pgMar w:top="2098" w:right="1474" w:bottom="1985" w:left="1588" w:header="851" w:footer="1587" w:gutter="0"/>
          <w:cols w:space="720" w:num="1"/>
        </w:sect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eastAsia="方正小标宋_GBK" w:cs="Times New Roman"/>
          <w:sz w:val="36"/>
          <w:szCs w:val="36"/>
        </w:rPr>
        <w:t>入驻团队、企业情况汇总表</w:t>
      </w:r>
    </w:p>
    <w:tbl>
      <w:tblPr>
        <w:tblStyle w:val="1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496"/>
        <w:gridCol w:w="1814"/>
        <w:gridCol w:w="1814"/>
        <w:gridCol w:w="1350"/>
        <w:gridCol w:w="1618"/>
        <w:gridCol w:w="153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团队、企业名称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注册时间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（年/月/日）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入驻时间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（年/月/日）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注册资金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（万元）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技术领域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孵化场地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（平方米）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引入风投金额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szCs w:val="32"/>
        </w:rPr>
        <w:sectPr>
          <w:pgSz w:w="16838" w:h="11906" w:orient="landscape"/>
          <w:pgMar w:top="1588" w:right="2098" w:bottom="1474" w:left="1985" w:header="851" w:footer="1588" w:gutter="0"/>
          <w:cols w:space="720" w:num="1"/>
        </w:sect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信息公开选项</w:t>
      </w:r>
      <w:r>
        <w:rPr>
          <w:rFonts w:hint="eastAsia" w:ascii="Times New Roman" w:hAnsi="Times New Roman" w:eastAsia="方正小标宋_GBK" w:cs="Times New Roman"/>
          <w:sz w:val="28"/>
          <w:szCs w:val="28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主动公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开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804"/>
        </w:tabs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四川省科学技术厅办公室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2098" w:right="1474" w:bottom="1985" w:left="1588" w:header="851" w:footer="1592" w:gutter="0"/>
          <w:pgNumType w:fmt="decimal"/>
          <w:cols w:space="0" w:num="1"/>
          <w:rtlGutter w:val="0"/>
          <w:docGrid w:type="lines" w:linePitch="442" w:charSpace="0"/>
        </w:sect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line="500" w:lineRule="exact"/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信息公开选项</w:t>
      </w:r>
      <w:r>
        <w:rPr>
          <w:rFonts w:hint="eastAsia" w:ascii="Times New Roman" w:hAnsi="Times New Roman" w:eastAsia="方正小标宋_GBK" w:cs="Times New Roman"/>
          <w:sz w:val="28"/>
          <w:szCs w:val="28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主动公开</w:t>
      </w:r>
    </w:p>
    <w:p>
      <w:pPr>
        <w:pBdr>
          <w:top w:val="single" w:color="auto" w:sz="4" w:space="1"/>
          <w:bottom w:val="single" w:color="auto" w:sz="4" w:space="1"/>
        </w:pBdr>
        <w:tabs>
          <w:tab w:val="left" w:pos="6804"/>
        </w:tabs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四川省科学技术厅办公室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8" w:type="default"/>
      <w:pgSz w:w="11906" w:h="16838"/>
      <w:pgMar w:top="2098" w:right="1474" w:bottom="1985" w:left="1588" w:header="851" w:footer="15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doni MT">
    <w:altName w:val="DejaVu Serif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4"/>
        <w:szCs w:val="24"/>
      </w:rPr>
    </w:pPr>
    <w:r>
      <w:rPr>
        <w:rFonts w:eastAsia="宋体"/>
        <w:sz w:val="24"/>
        <w:szCs w:val="24"/>
      </w:rPr>
      <w:t>―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rFonts w:eastAsia="宋体"/>
        <w:sz w:val="24"/>
        <w:szCs w:val="24"/>
      </w:rPr>
      <w:t>―</w:t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320"/>
  <w:drawingGridVerticalSpacing w:val="221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2764F340"/>
    <w:rsid w:val="29EE46AF"/>
    <w:rsid w:val="2F97DD88"/>
    <w:rsid w:val="2FBF35E5"/>
    <w:rsid w:val="33B77C4C"/>
    <w:rsid w:val="38261B76"/>
    <w:rsid w:val="39FF18F7"/>
    <w:rsid w:val="3BCDE2A9"/>
    <w:rsid w:val="3C3F3D06"/>
    <w:rsid w:val="3D65FACF"/>
    <w:rsid w:val="3F6E653C"/>
    <w:rsid w:val="3FB89E1A"/>
    <w:rsid w:val="3FC71E18"/>
    <w:rsid w:val="3FF9B8A1"/>
    <w:rsid w:val="49565E72"/>
    <w:rsid w:val="49B35ECA"/>
    <w:rsid w:val="49BC5F7D"/>
    <w:rsid w:val="4CDD0EFB"/>
    <w:rsid w:val="514D6BA6"/>
    <w:rsid w:val="54DF64EF"/>
    <w:rsid w:val="587B50B5"/>
    <w:rsid w:val="5AAE6852"/>
    <w:rsid w:val="5F7F8806"/>
    <w:rsid w:val="5FAE2DE4"/>
    <w:rsid w:val="5FB5B35A"/>
    <w:rsid w:val="5FEB6F47"/>
    <w:rsid w:val="63D85F8A"/>
    <w:rsid w:val="66F6A97F"/>
    <w:rsid w:val="677F6C4E"/>
    <w:rsid w:val="6BDF8198"/>
    <w:rsid w:val="6DF77EE1"/>
    <w:rsid w:val="6F7FE199"/>
    <w:rsid w:val="6FC5859D"/>
    <w:rsid w:val="6FC7BDA3"/>
    <w:rsid w:val="6FDF23CA"/>
    <w:rsid w:val="6FFEB676"/>
    <w:rsid w:val="720F1071"/>
    <w:rsid w:val="76DF160A"/>
    <w:rsid w:val="76DF9039"/>
    <w:rsid w:val="775F6E7B"/>
    <w:rsid w:val="79F7F925"/>
    <w:rsid w:val="7A2FBEB8"/>
    <w:rsid w:val="7A3A8BB8"/>
    <w:rsid w:val="7BD51013"/>
    <w:rsid w:val="7BFE413B"/>
    <w:rsid w:val="7CFB4046"/>
    <w:rsid w:val="7DB7C5E8"/>
    <w:rsid w:val="7DFE49D6"/>
    <w:rsid w:val="7E3F258B"/>
    <w:rsid w:val="7EAFA901"/>
    <w:rsid w:val="7EC7C1A7"/>
    <w:rsid w:val="7EDE4CE5"/>
    <w:rsid w:val="7EFF39BE"/>
    <w:rsid w:val="7F275A08"/>
    <w:rsid w:val="7F4FA2CD"/>
    <w:rsid w:val="7F5B2E6C"/>
    <w:rsid w:val="7F6D79B2"/>
    <w:rsid w:val="7F836328"/>
    <w:rsid w:val="7FAEA1FC"/>
    <w:rsid w:val="7FDF86F2"/>
    <w:rsid w:val="7FDF9FE2"/>
    <w:rsid w:val="7FEDBDB0"/>
    <w:rsid w:val="7FFD20E2"/>
    <w:rsid w:val="7FFF90D8"/>
    <w:rsid w:val="8DFECCA5"/>
    <w:rsid w:val="97FEA3CE"/>
    <w:rsid w:val="9FCE48EA"/>
    <w:rsid w:val="9FEFE808"/>
    <w:rsid w:val="B176DF2B"/>
    <w:rsid w:val="B5A1883B"/>
    <w:rsid w:val="B77FA680"/>
    <w:rsid w:val="BABDFBC1"/>
    <w:rsid w:val="BCDD2649"/>
    <w:rsid w:val="BDCF2A42"/>
    <w:rsid w:val="BDFB0821"/>
    <w:rsid w:val="BDFFE1F1"/>
    <w:rsid w:val="BEB796A6"/>
    <w:rsid w:val="BEBBABF7"/>
    <w:rsid w:val="BF3F2B34"/>
    <w:rsid w:val="C749FC02"/>
    <w:rsid w:val="C77EAF32"/>
    <w:rsid w:val="C9FF018B"/>
    <w:rsid w:val="CF5BE863"/>
    <w:rsid w:val="D3AD3EFF"/>
    <w:rsid w:val="D57AEBA6"/>
    <w:rsid w:val="DBBDC31C"/>
    <w:rsid w:val="DE7BDAD1"/>
    <w:rsid w:val="DF120905"/>
    <w:rsid w:val="DFFECA42"/>
    <w:rsid w:val="E4FE1BE5"/>
    <w:rsid w:val="E75A4F81"/>
    <w:rsid w:val="EE6EC1D2"/>
    <w:rsid w:val="EE7F65BA"/>
    <w:rsid w:val="EFFD8664"/>
    <w:rsid w:val="F19EBA5D"/>
    <w:rsid w:val="F1FAC4EB"/>
    <w:rsid w:val="F6BD929E"/>
    <w:rsid w:val="F7BF8780"/>
    <w:rsid w:val="F7F12F7C"/>
    <w:rsid w:val="FBF1BFF4"/>
    <w:rsid w:val="FBF7F11D"/>
    <w:rsid w:val="FBFFEC2F"/>
    <w:rsid w:val="FD7FEDAB"/>
    <w:rsid w:val="FEEFCC52"/>
    <w:rsid w:val="FEFBEBD4"/>
    <w:rsid w:val="FEFFE81B"/>
    <w:rsid w:val="FEFFF56D"/>
    <w:rsid w:val="FFBD4214"/>
    <w:rsid w:val="FFCF810D"/>
    <w:rsid w:val="FFDDCA5C"/>
    <w:rsid w:val="FFE67FF8"/>
    <w:rsid w:val="FFF8AFE9"/>
    <w:rsid w:val="FFFD277C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6">
    <w:name w:val="annotation text"/>
    <w:basedOn w:val="1"/>
    <w:link w:val="33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7">
    <w:name w:val="Body Text"/>
    <w:basedOn w:val="1"/>
    <w:next w:val="1"/>
    <w:semiHidden/>
    <w:unhideWhenUsed/>
    <w:qFormat/>
    <w:uiPriority w:val="99"/>
    <w:pPr>
      <w:spacing w:beforeLines="30"/>
    </w:pPr>
    <w:rPr>
      <w:rFonts w:ascii="仿宋_GB2312" w:hAnsi="Times New Roman" w:eastAsia="仿宋_GB2312" w:cs="Times New Roman"/>
      <w:sz w:val="30"/>
      <w:szCs w:val="32"/>
    </w:rPr>
  </w:style>
  <w:style w:type="paragraph" w:styleId="8">
    <w:name w:val="Plain Text"/>
    <w:basedOn w:val="1"/>
    <w:qFormat/>
    <w:uiPriority w:val="0"/>
    <w:pPr>
      <w:widowControl w:val="0"/>
      <w:textAlignment w:val="auto"/>
    </w:pPr>
    <w:rPr>
      <w:rFonts w:ascii="宋体" w:hAnsi="Courier New" w:eastAsia="宋体"/>
      <w:sz w:val="21"/>
    </w:rPr>
  </w:style>
  <w:style w:type="paragraph" w:styleId="9">
    <w:name w:val="Date"/>
    <w:basedOn w:val="1"/>
    <w:next w:val="1"/>
    <w:link w:val="2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ody Text Indent 2"/>
    <w:basedOn w:val="1"/>
    <w:next w:val="1"/>
    <w:qFormat/>
    <w:uiPriority w:val="99"/>
    <w:pPr>
      <w:spacing w:before="100" w:line="500" w:lineRule="exact"/>
      <w:ind w:firstLine="723" w:firstLineChars="200"/>
    </w:pPr>
    <w:rPr>
      <w:rFonts w:ascii="楷体_GB2312"/>
      <w:b/>
      <w:bCs/>
      <w:sz w:val="36"/>
    </w:rPr>
  </w:style>
  <w:style w:type="paragraph" w:styleId="11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2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4">
    <w:name w:val="footnote text"/>
    <w:basedOn w:val="1"/>
    <w:qFormat/>
    <w:uiPriority w:val="0"/>
    <w:pPr>
      <w:snapToGrid w:val="0"/>
      <w:jc w:val="left"/>
    </w:pPr>
    <w:rPr>
      <w:rFonts w:ascii="Calibri" w:hAnsi="Calibri"/>
      <w:b/>
      <w:sz w:val="18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6">
    <w:name w:val="Normal (Web)"/>
    <w:basedOn w:val="1"/>
    <w:qFormat/>
    <w:uiPriority w:val="99"/>
    <w:rPr>
      <w:sz w:val="24"/>
    </w:rPr>
  </w:style>
  <w:style w:type="paragraph" w:styleId="17">
    <w:name w:val="Body Text First Indent"/>
    <w:basedOn w:val="7"/>
    <w:qFormat/>
    <w:uiPriority w:val="0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qFormat/>
    <w:uiPriority w:val="0"/>
    <w:rPr>
      <w:color w:val="122E67"/>
      <w:sz w:val="9"/>
      <w:szCs w:val="9"/>
      <w:u w:val="none"/>
    </w:rPr>
  </w:style>
  <w:style w:type="character" w:styleId="24">
    <w:name w:val="Emphasis"/>
    <w:basedOn w:val="20"/>
    <w:qFormat/>
    <w:uiPriority w:val="0"/>
  </w:style>
  <w:style w:type="character" w:styleId="25">
    <w:name w:val="Hyperlink"/>
    <w:basedOn w:val="20"/>
    <w:qFormat/>
    <w:uiPriority w:val="0"/>
    <w:rPr>
      <w:color w:val="122E67"/>
      <w:sz w:val="9"/>
      <w:szCs w:val="9"/>
      <w:u w:val="none"/>
    </w:rPr>
  </w:style>
  <w:style w:type="character" w:customStyle="1" w:styleId="26">
    <w:name w:val="页眉 Char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页脚 Char"/>
    <w:link w:val="11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日期 Char"/>
    <w:basedOn w:val="20"/>
    <w:link w:val="9"/>
    <w:qFormat/>
    <w:uiPriority w:val="0"/>
    <w:rPr>
      <w:kern w:val="2"/>
      <w:sz w:val="21"/>
      <w:szCs w:val="24"/>
    </w:rPr>
  </w:style>
  <w:style w:type="character" w:customStyle="1" w:styleId="29">
    <w:name w:val="页眉 Char1"/>
    <w:basedOn w:val="2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Char1"/>
    <w:basedOn w:val="2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标题 1 Char"/>
    <w:basedOn w:val="20"/>
    <w:link w:val="4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32">
    <w:name w:val="批注文字 Char"/>
    <w:basedOn w:val="20"/>
    <w:link w:val="6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3">
    <w:name w:val="批注文字 Char1"/>
    <w:basedOn w:val="20"/>
    <w:link w:val="6"/>
    <w:semiHidden/>
    <w:qFormat/>
    <w:locked/>
    <w:uiPriority w:val="99"/>
    <w:rPr>
      <w:rFonts w:ascii="Tahoma" w:hAnsi="Tahoma"/>
      <w:sz w:val="32"/>
    </w:rPr>
  </w:style>
  <w:style w:type="character" w:customStyle="1" w:styleId="34">
    <w:name w:val="标题 2 Char"/>
    <w:basedOn w:val="2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35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6">
    <w:name w:val="NormalCharacter"/>
    <w:qFormat/>
    <w:uiPriority w:val="99"/>
  </w:style>
  <w:style w:type="character" w:customStyle="1" w:styleId="37">
    <w:name w:val="font61"/>
    <w:basedOn w:val="2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8">
    <w:name w:val="font9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9">
    <w:name w:val="font71"/>
    <w:basedOn w:val="20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40">
    <w:name w:val="font51"/>
    <w:basedOn w:val="2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Bodoni MT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570</Words>
  <Characters>3251</Characters>
  <Lines>27</Lines>
  <Paragraphs>7</Paragraphs>
  <TotalTime>0</TotalTime>
  <ScaleCrop>false</ScaleCrop>
  <LinksUpToDate>false</LinksUpToDate>
  <CharactersWithSpaces>3814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2020-10-13T08:49:00Z</dcterms:created>
  <dc:creator>laure</dc:creator>
  <cp:lastModifiedBy>user</cp:lastModifiedBy>
  <cp:lastPrinted>2022-02-28T15:07:03Z</cp:lastPrinted>
  <dcterms:modified xsi:type="dcterms:W3CDTF">2022-02-28T15:07:05Z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