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四川省住房和城乡建设厅印发《全省住建领域岁末年初百日安全生产大会战活动实施方案》的通知</w:t>
      </w:r>
    </w:p>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eastAsia" w:ascii="黑体" w:hAnsi="黑体" w:eastAsia="黑体" w:cs="黑体"/>
          <w:b/>
          <w:bCs/>
          <w:sz w:val="36"/>
          <w:szCs w:val="36"/>
        </w:rPr>
      </w:pPr>
    </w:p>
    <w:p>
      <w:pPr>
        <w:rPr>
          <w:rFonts w:hint="eastAsia"/>
        </w:rPr>
      </w:pPr>
      <w:r>
        <w:rPr>
          <w:rFonts w:hint="eastAsia"/>
        </w:rPr>
        <w:t>各市（州）住房城乡建设行政主管部门，成都市经信局、水务局、公园城市管理局，自贡市、乐山市水务局：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按照省安委会统一部署，我厅制定了《全省住建领域岁末年初百日安全生产大会战活动实施方案》，现印发给你们，请结合实际，认真组织实施。</w:t>
      </w:r>
    </w:p>
    <w:p>
      <w:pPr>
        <w:rPr>
          <w:rFonts w:hint="eastAsia"/>
        </w:rPr>
      </w:pPr>
      <w:r>
        <w:rPr>
          <w:rFonts w:hint="eastAsia"/>
        </w:rPr>
        <w:t> </w:t>
      </w:r>
    </w:p>
    <w:p>
      <w:pPr>
        <w:rPr>
          <w:rFonts w:hint="eastAsia"/>
        </w:rPr>
      </w:pPr>
      <w:r>
        <w:rPr>
          <w:rFonts w:hint="eastAsia"/>
        </w:rPr>
        <w:t> </w:t>
      </w:r>
    </w:p>
    <w:p>
      <w:pPr>
        <w:jc w:val="right"/>
        <w:rPr>
          <w:rFonts w:hint="eastAsia"/>
        </w:rPr>
      </w:pPr>
      <w:r>
        <w:rPr>
          <w:rFonts w:hint="eastAsia"/>
        </w:rPr>
        <w:t> </w:t>
      </w:r>
    </w:p>
    <w:p>
      <w:pPr>
        <w:jc w:val="right"/>
        <w:rPr>
          <w:rFonts w:hint="eastAsia"/>
        </w:rPr>
      </w:pPr>
      <w:r>
        <w:rPr>
          <w:rFonts w:hint="eastAsia"/>
        </w:rPr>
        <w:t>                         四川省住房和城乡建设厅</w:t>
      </w:r>
    </w:p>
    <w:p>
      <w:pPr>
        <w:jc w:val="right"/>
        <w:rPr>
          <w:rFonts w:hint="eastAsia"/>
        </w:rPr>
      </w:pPr>
      <w:r>
        <w:rPr>
          <w:rFonts w:hint="eastAsia"/>
        </w:rPr>
        <w:t>                            2021年12月26日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b/>
          <w:bCs/>
          <w:sz w:val="36"/>
          <w:szCs w:val="36"/>
        </w:rPr>
      </w:pPr>
      <w:r>
        <w:rPr>
          <w:rFonts w:hint="eastAsia" w:ascii="黑体" w:hAnsi="黑体" w:eastAsia="黑体" w:cs="黑体"/>
          <w:b/>
          <w:bCs/>
          <w:sz w:val="36"/>
          <w:szCs w:val="36"/>
        </w:rPr>
        <w:t>全省住建领域岁末年初百日安全生产</w:t>
      </w:r>
    </w:p>
    <w:p>
      <w:pPr>
        <w:jc w:val="center"/>
        <w:rPr>
          <w:rFonts w:hint="eastAsia"/>
        </w:rPr>
      </w:pPr>
      <w:r>
        <w:rPr>
          <w:rFonts w:hint="eastAsia" w:ascii="黑体" w:hAnsi="黑体" w:eastAsia="黑体" w:cs="黑体"/>
          <w:b/>
          <w:bCs/>
          <w:sz w:val="36"/>
          <w:szCs w:val="36"/>
        </w:rPr>
        <w:t>大会战活动实施方案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为加强岁末年初住建领域安全生产管理，确保元旦、春节期间安全生产形势稳定向好，决定从即日起至2022年3月底在全省住建领域开展岁末年初百日安全生产大会战活动，特制定本实施方案。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rPr>
      </w:pPr>
      <w:r>
        <w:rPr>
          <w:rFonts w:hint="eastAsia"/>
          <w:b/>
          <w:bCs/>
        </w:rPr>
        <w:t>一、指导思想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坚持以习近平新时代中国特色社会主义思想为指导，认真落实党中央、国务院和省委、省政府关于安全生产决策部署，坚持人民至上、生命至上，巩固深化安全生产专项整治三年行动攻坚成果，持续推进住建领域安全隐患排查整治，采取切实可行措施，防范化解重大安全风险，有效防范安全事故发生，全力营造良好的安全生产环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rPr>
      </w:pPr>
      <w:r>
        <w:rPr>
          <w:rFonts w:hint="eastAsia"/>
          <w:b/>
          <w:bCs/>
        </w:rPr>
        <w:t>二、工作目标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深入学习贯彻党的十九届六中全会精神，统筹发展与安全，坚持问题导向、源头治理，组织开展住建领域岁末年初百日安全生产大会战活动，加强城镇燃气、市政公用设施运行、城乡房屋建筑、建筑施工等行业安全专项整治和监管执法，严格执行《安全生产法》，落实全员安全生产责任制、安全风险分级管控和隐患排查治理双重预防机制，加强安全生产标准化建设，坚决遏制较大及以上事故、减少一般事故，切实保障人民群众生命财产安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rPr>
      </w:pPr>
      <w:r>
        <w:rPr>
          <w:rFonts w:hint="eastAsia"/>
          <w:b/>
          <w:bCs/>
        </w:rPr>
        <w:t>三、主要任务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（一）加强安全风险辨识管控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各地要针对岁末年初低温雨雪、大雾团雾、大风等恶劣天气影响，用电用气用火安全风险增大，以及盲目抢工期、超强度生产现象突显等，结合本地实际，系统分析研判安全生产形势，逐项落实管控责任和措施。要督促企业结合季节特点，开展安全风险辨识，落实精准管控措施。要通过微信、短信等多形式多渠道做好安全风险预警提示，引导从业人员和群众加强安全防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（二）开展安全隐患排查整治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城镇燃气安全方面。一是认真组织开展城镇燃气安全排查整治。要深刻吸取近期国内燃气事故教训，按照国务院安委会、省安委会要求，加强排查整治工作动员部署，明确工作任务和责任部门。二是强化源头监管。持续推进燃气经营许可专项整改，把隐患消灭在萌芽状态；加强协调联动，联合公安、市场监管等部门全力整治瓶装液化石油气领域存在的违法充装、违规添加二甲醚等突出问题，规范液化石油气市场。对排查出无有效经营许可证开展燃气经营问题，要倒排工期、挂图作战、抓紧整改到位。三是强化用气安全监管。加强餐饮经营场所、农贸市场、医院、学校等人员密集场所存在的燃气管道被违规占压、使用不合格燃气具、未安装燃气泄漏报警器等隐患整治；深入排查老旧小区燃气管道、调压站等安全隐患，防止管道、设备带病运行；加大对居民用户擅自安装改装拆除燃气设施的隐患的宣传教育和排查力度，确保重大隐患整改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市政公用设施方面。一是开展城市道路塌陷隐患排查整治，加强城市桥梁及市政管网、管涵设施、窨井盖等安全隐患排查治理，切实保障人民群众出行安全。二是加强城镇供水厂（站）、污水厂安全隐患排查整治，保障城市供水安全和排水安全。三是加强生活垃圾处理设施建设运行监管，排查整治各类安全隐患，防止出现坝体垮塌、渗滤液泄漏等安全事件。四是强化城市规划区建筑垃圾消纳场和渣土运输车辆监管，及时整治各类安全隐患问题。五是开展窨井盖问题专项治理，进一步畅通问题反映渠道，压实权属单位主体责任，结合全省“窨井盖整治管理平台”全面排查整治窨井盖缺失、破损、下沉、凸出、松动等各类安全隐患。六是开展户外广告招牌设施的集中安全排查整治工作，突出户外广告及招牌设施存在倾覆垮塌移位、悬挂高空坠落、线路陈旧裸露漏电、防风雨雪、占用消防设施等各类重点安全隐患排查整治，确保风险管控到位、安全条件过关。七是开展城市公园安全隐患排查工作，加大宣传和管控力度，做好城市公园和绿化高大树木隐患整治，对园区内设施设备进行全面维护检测，做到及时发现及时整改，努力提升城市公园防范自然灾害能力，严防事故发生。八是加强城市运行管理有限空间作业安全管理，预防坍塌、中毒等事故发生。九是提前谋划部署低温雨雪冰冻灾害等极端天气下，城市市政公用设施安全运行的保障措施，切实维护城市安全运行“生命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建筑施工安全方面。一是坚决防止盲目抢工期，督促建设单位落实首要责任，切实保障工程建设合理工期，严格监理单位、施工单位管理人员到岗履职，加大安全投入、优化施工组织，确保施工安全。二是高度重视低温天气对施工安全的不利影响，严控低温雨雪冰冻和大雾天气户外作业，配备必要的防寒保护用品，加强施工现场防滑防冻、登高作业措施。加强施工现场和民工宿舍用电、用火、取暖管理，严防火灾、中毒、触电事故发生。三是紧盯深基坑、高边坡、高支模、建筑起重机械等危大工程以及轨道交通建设、有限空间作业，运用全省房屋质量安全智慧监平台、清单制管理，强化安全风险管控，加强现场隐患排查，注重春节前后停复工安全排查和管理，坚持不安全不施工，未排查整改不复工。四是持续抓好疫情防控工作，严格落实工地疫情防控测温、扫码、消杀等措施，减少施工人员聚集和外出流动，强化临时外来人员进入工地管理，切实做好突发事件应急准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房屋建筑安全方面。一是深入推进房屋建筑安全风险排查整治，重点排查整治城乡老旧危房、易涝低洼地段房屋、地质灾害危险地段房屋。二是加快危房风险管控和整治进度，突出指导地震高风险地区危险房屋，学校、医院、养老院、商场等人员聚集场所危房，以及用作经营性农村自建房、违法违规建设房屋，采取警示、打围、撤离等应急管控措施和维修加固、拆除等工程整治措施。三是督促物业企业加大对物业服务区域安全隐患全面排查力度，发现有安全风险隐患的，及时设置警示标志，采取措施消除安全隐患或者向相关单位报告。对业主、房屋使用人违反管理规约的行为进行劝阻，并及时报告。防范物业服务区域有限空间作业安全风险。推进安全生产清单2.0版编制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（三）做好安全隐患动态清零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各地要对所管行业实行全覆盖排查，不留死角和盲区。对排查出的隐患问题要督促相关责任主体认真整改，对一时不能整改的要采取责任、措施、资金、时限、预案“五落实”措施，严防因隐患整改不及时而引发安全事故。要督促指导企业和业主开展安全隐患及违法违规行为的自查自报自改，对正在进行自纠处理，且未造成危害后果或者危害后果轻微的，依法可不予处罚或从轻处罚。同时，要开展“回头看”，确保问题隐患动态“清零”，对今年开展安全生产检查、督查、巡查、考核，安全生产专项整治三年行动集中攻坚、安全生产“两个行动”和安全生产专项整治行动中发现的问题隐患，建立台账，督促各责任单位和个人逐一限时整改销号。对大会战工作中发现的根源性问题，要完善工作措施，建立长效机制，着力从根本上消除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（四）严格安全监管执法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各地要以严的作风、实的举措，组织人员采取“四不两直”“三带三查”方式，深入一线开展安全生产监管执法检查，严厉打击违法违规行为，倒逼企业守法生产经营。要积极对接应急管理等部门，依法依规开展生产安全责任事故调查处理。住房城乡建设厅将持续开展“住建安全在行动”暗访检查，及时曝光和查处安全生产突出隐患问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rPr>
      </w:pPr>
      <w:bookmarkStart w:id="0" w:name="_GoBack"/>
      <w:r>
        <w:rPr>
          <w:rFonts w:hint="eastAsia"/>
          <w:b/>
          <w:bCs/>
        </w:rPr>
        <w:t>四、工作要求</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一）加强组织领导。各地要高度重视百日安全生产大会战活动，针对当前安全生产的特点，结合实际细化岁末年初百日安全生产大会战活动行动方案，加强组织领导，落实专人负责，确保活动取得实效。要与做好2022年安全生产重点工作谋划、安全生产清单制管理2.0版推行和元旦、春节、全国全省“两会”等特殊时段安全生产相结合，与年度安全生产和消防安全的考核巡查迎检准备等工作相结合，推动工作落地见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（二）做好宣传引导。各地要加大宣传力度，通过会议、媒体等多种形式广泛宣传动员，提高对百日安全生产大会战活动的认识，形成人人知晓、人人参与的浓厚氛围，形成强大工作推动合力。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三）强化应急值守。各地要统筹抓好疫情防控和安全生产工作，严格落实领导带班和24小时值班制度，加强监测预警和会商研判，做好应急准备。我厅将适时对活动开展情况进行抽查，对工作推进不力、风险辨识管控不到位、隐患整治不彻底的，将进行通报、约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四）及时总结报告。各市（州）住房城乡建设主管部门，成都市经信局、水务局、公园城市管理局，自贡市、乐山市水务局要根据工作进展情况，及时报送相关信息。活动结束后，各市（州）要认真总结，于2022年4月6日前将工作总结报送我厅。联系电话：028-85531668,电子邮箱：sczjtab@qq.com。</w:t>
      </w:r>
    </w:p>
    <w:p/>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B01036"/>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2022-02-23T02:35:43Z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