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jc w:val="center"/>
        <w:rPr>
          <w:rFonts w:hint="eastAsia"/>
        </w:rPr>
      </w:pPr>
      <w:r>
        <w:fldChar w:fldCharType="begin"/>
      </w:r>
      <w:r>
        <w:instrText xml:space="preserve"> HYPERLINK "http://www.civilcn.com/jianzhu/jzlw/jcll/1625304489403734.html" \t "http://www.civilcn.com/jianzhu/jzlw/jcll/_blank" </w:instrText>
      </w:r>
      <w:r>
        <w:fldChar w:fldCharType="separate"/>
      </w:r>
      <w:r>
        <w:rPr>
          <w:rStyle w:val="9"/>
          <w:rFonts w:hint="eastAsia" w:ascii="微软雅黑" w:hAnsi="微软雅黑" w:eastAsia="微软雅黑" w:cs="微软雅黑"/>
          <w:b/>
          <w:bCs/>
          <w:i w:val="0"/>
          <w:iCs w:val="0"/>
          <w:caps w:val="0"/>
          <w:color w:val="333333"/>
          <w:spacing w:val="0"/>
          <w:szCs w:val="19"/>
          <w:u w:val="none"/>
          <w:shd w:val="clear" w:fill="FFFFFF"/>
        </w:rPr>
        <w:t>浅论建筑工程中的管理方法与途径</w:t>
      </w:r>
      <w:r>
        <w:rPr>
          <w:rFonts w:hint="eastAsia"/>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560" w:firstLineChars="20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建筑工程中的管理方法与途径正确与否，不仅关系着建筑工程的质量和进度，进而影响企业的经济效益，也是体现建筑施工企业社会责任感的重要表现，更是关系到人们的生命财产安全。由此可见，就建筑工程中的管理方法与途径进行探讨具有十分重要的意义。基于此，笔者做出以下几点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shd w:val="clear" w:fill="FFFFFF"/>
        </w:rPr>
        <w:t>一、加强建筑工程管理的重要意义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建筑工程具有样式繁多、国模比翼、多工序交叉施工、工序搭接多、技术要求高且受多方因素的影响的特点，因而在建筑工程施工中必须加强建筑工程的管理，从而确保建筑施工正常有序地开展，从而实现预期的目标。加强建筑工程管理，不仅是保证建筑工程项目根据设计者的规定要求顺利完成，也是建筑工程管理企业取得经济效益的重要保障。更是确保建筑物功能达标和人们生命财产安全的根本前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0" w:afterAutospacing="0"/>
        <w:ind w:left="0" w:leftChars="0" w:right="0" w:firstLine="0" w:firstLineChars="0"/>
        <w:textAlignment w:val="auto"/>
        <w:rPr>
          <w:rStyle w:val="8"/>
          <w:rFonts w:hint="eastAsia" w:ascii="宋体" w:hAnsi="宋体" w:eastAsia="宋体" w:cs="宋体"/>
          <w:i w:val="0"/>
          <w:iCs w:val="0"/>
          <w:caps w:val="0"/>
          <w:color w:val="666666"/>
          <w:spacing w:val="0"/>
          <w:sz w:val="28"/>
          <w:szCs w:val="28"/>
          <w:shd w:val="clear" w:fill="FFFFFF"/>
        </w:rPr>
      </w:pPr>
      <w:r>
        <w:rPr>
          <w:rStyle w:val="8"/>
          <w:rFonts w:hint="eastAsia" w:ascii="宋体" w:hAnsi="宋体" w:eastAsia="宋体" w:cs="宋体"/>
          <w:i w:val="0"/>
          <w:iCs w:val="0"/>
          <w:caps w:val="0"/>
          <w:color w:val="666666"/>
          <w:spacing w:val="0"/>
          <w:sz w:val="28"/>
          <w:szCs w:val="28"/>
          <w:shd w:val="clear" w:fill="FFFFFF"/>
        </w:rPr>
        <w:t>二、开展建筑工程管理工作应坚持的几点原则的探讨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1.坚持质量第一的基本原则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建筑工程与人们的生活水平的高低有着紧密的联系，做好建筑工程质量管理，不仅是建筑工程参与方的重大责任，更是建筑工程管理方社会责任感的重要体现，建筑工程质量是否达标，不仅关系到企业的经济利益，更关系到国家的繁荣富强，尤其是给人们的生命财产安全最为关键，因而必须坚持质量第一的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2.坚持服务为主的基本原则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建筑工程项目的管理最终目的就是更好的服务人们的生产生活需要，促进我国国民经济的发展。因而在建筑工程管理中，应始终坚持为用户服务的基本原则，以建筑工程的管理为出发点，切实做好建筑工程各部门、工种、人员、工序之间的协调和衔接工作，以高度负责的态度和服务为主的原则确保每一道工序的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3.坚持用事实说话的基本原则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这里所说的用事实说话的基本原则，就是以客观、真实、科学的数据，对工程的质量、进度提供真实的依据，实施科学化的管理，采用先进的数据采取方法，对建筑工程进行科学的整理与分析，在大量的数据库中，发现并总结确保工程质量的规律和经验，努力寻找影响工程的主要、次要因素，以便于采取针对性的措施，切实解决工程中遇到的各种质量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0" w:afterAutospacing="0"/>
        <w:ind w:left="0" w:leftChars="0" w:right="0" w:firstLine="0" w:firstLineChars="0"/>
        <w:textAlignment w:val="auto"/>
        <w:rPr>
          <w:rStyle w:val="8"/>
          <w:rFonts w:hint="eastAsia" w:ascii="宋体" w:hAnsi="宋体" w:eastAsia="宋体" w:cs="宋体"/>
          <w:i w:val="0"/>
          <w:iCs w:val="0"/>
          <w:caps w:val="0"/>
          <w:color w:val="666666"/>
          <w:spacing w:val="0"/>
          <w:sz w:val="28"/>
          <w:szCs w:val="28"/>
          <w:shd w:val="clear" w:fill="FFFFFF"/>
        </w:rPr>
      </w:pPr>
      <w:r>
        <w:rPr>
          <w:rStyle w:val="8"/>
          <w:rFonts w:hint="eastAsia" w:ascii="宋体" w:hAnsi="宋体" w:eastAsia="宋体" w:cs="宋体"/>
          <w:i w:val="0"/>
          <w:iCs w:val="0"/>
          <w:caps w:val="0"/>
          <w:color w:val="666666"/>
          <w:spacing w:val="0"/>
          <w:sz w:val="28"/>
          <w:szCs w:val="28"/>
          <w:shd w:val="clear" w:fill="FFFFFF"/>
        </w:rPr>
        <w:t>三、浅论建筑工程中的管理方法与途径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1.改变传统的管理观念，注重传统的机构设置和管理职能的改革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在建筑工程管理中，首先应改变传统的管理观念，将只注重质量的管理管理全面转移到注重质量管理的同时加强建筑工程安全管理，对传统的机构设置和管理职能进行创新和改革。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在机构设置方面的改革，应设立市场合同部机构、工程技术机构以及施工管理机构，还应加大对重大工程施工存在的技术问题进行超前研究和开展科研攻关，为创建一流建筑工程实现经济效益最大化提供强大的技术后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对于施工管理职能的改革，应在基于合同的前提下，应给予施工管理机构在施工现场以及各种资源的配置等方面，实行全方位、多视角、全程动态的实施和协调管理职能，从而形成集施工、合同、成本等管理为一体的协调化管理机制，有效解决传统遗留下来的重投资轻核算、重进度请管理的工程管理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2.建立健全管理机构，实行全方位的系统化、专业化的管理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建立健全管理机构并制定相应的工作制度，明确建筑工程各方的职责，注重施工队的选择和组织及施工材料、施工方案和施工安全方面的管理，并签订专业化的承包和分包合同，准备好合同文件，并加强合同的管理。此外，为确保工程质量，还应加大施工人员的质量教育工作，强调质量重要的同时加强安全意识的灌输，并建立健全相应的奖惩机制，全面提高全员的质量意识和安全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3.采用现代化信息技术进行科学的管理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为提高建筑工程中的管理水平，实现建筑工程管理科学化，就必须采用现代化的计算机信息技术进行科学的管理。作为现代企业重要管理工具的计算机，不管是在工程的中标还是竣工验收阶段，都是重要的管理工作之一，才能对现代建筑工程实施科学化的管理，提升企业的工程管理水平，对提升工程质量、投资效益、管理水平等方面都有着较大的改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4.强化员工素质，加强安全管理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建筑行业较差的安全管理状况导致了生产率降低、成本上升、工程质量水平降低、建设周期加长等。施工现场管理人员缺乏搞好安全管理的办法和手段，对现场作业中存在的习惯性违章和一些隐患问题不制止，管理人员对施工安全管理的不重视造成了安全管理职能上下脱节、工作失控，使施工中的安全管理措施落实不下去。只有加强了员工的素质，才能从根本上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5.工程成本管理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成本管理是全过程、全方位的管理，从投标承揽任务开始到工程竣工验交，每一个环节每一道工序都要事先预测，认真核算和监控。一个工程的成本包括很多方面，有现场成本，通过现场管理降低成本；有机械设备成本，通过缩短机械使用周期来提高效益；有材料成本，通过控制材料的质差、价差、量差来减低消耗；有劳动力成本，有效地使用劳动力，不搞人海战术，提高劳动生产率；有质量成本，通过提高产品质量来减少无效劳动；有文化成本，通过提高凝聚力来调动积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0" w:afterAutospacing="0"/>
        <w:ind w:left="0" w:leftChars="0" w:right="0" w:firstLine="0" w:firstLineChars="0"/>
        <w:textAlignment w:val="auto"/>
        <w:rPr>
          <w:rStyle w:val="8"/>
          <w:rFonts w:hint="eastAsia" w:ascii="宋体" w:hAnsi="宋体" w:eastAsia="宋体" w:cs="宋体"/>
          <w:i w:val="0"/>
          <w:iCs w:val="0"/>
          <w:caps w:val="0"/>
          <w:color w:val="666666"/>
          <w:spacing w:val="0"/>
          <w:sz w:val="28"/>
          <w:szCs w:val="28"/>
          <w:shd w:val="clear" w:fill="FFFFFF"/>
        </w:rPr>
      </w:pPr>
      <w:bookmarkStart w:id="0" w:name="_GoBack"/>
      <w:r>
        <w:rPr>
          <w:rStyle w:val="8"/>
          <w:rFonts w:hint="eastAsia" w:ascii="宋体" w:hAnsi="宋体" w:eastAsia="宋体" w:cs="宋体"/>
          <w:i w:val="0"/>
          <w:iCs w:val="0"/>
          <w:caps w:val="0"/>
          <w:color w:val="666666"/>
          <w:spacing w:val="0"/>
          <w:sz w:val="28"/>
          <w:szCs w:val="28"/>
          <w:shd w:val="clear" w:fill="FFFFFF"/>
        </w:rPr>
        <w:t>四、结语</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总之，建筑工程中的管理方法与途径是多样化的，以上仅是笔者的几点浅显之见。作为现代建筑工程管理从业者，应始终坚持质量、安全第一的原则，加强建筑工程质量和进度的管理，在确保建筑工程质量、进度的前提下加强成本管理，实现企业经济效益和社会效益的最大化。</w:t>
      </w:r>
    </w:p>
    <w:p>
      <w:pPr>
        <w:pStyle w:val="2"/>
        <w:ind w:left="0" w:leftChars="0" w:firstLine="0" w:firstLineChars="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0943"/>
    <w:rsid w:val="024261E6"/>
    <w:rsid w:val="067F56B4"/>
    <w:rsid w:val="06BB49A1"/>
    <w:rsid w:val="089B221A"/>
    <w:rsid w:val="09AD73C7"/>
    <w:rsid w:val="09DF0FE0"/>
    <w:rsid w:val="0ED84377"/>
    <w:rsid w:val="10127DD6"/>
    <w:rsid w:val="110848EF"/>
    <w:rsid w:val="113D66DA"/>
    <w:rsid w:val="12383D5D"/>
    <w:rsid w:val="124A6CAD"/>
    <w:rsid w:val="12A7534F"/>
    <w:rsid w:val="133802D0"/>
    <w:rsid w:val="143D647A"/>
    <w:rsid w:val="1569751A"/>
    <w:rsid w:val="15B2430D"/>
    <w:rsid w:val="16931457"/>
    <w:rsid w:val="179B47B7"/>
    <w:rsid w:val="17BB76E6"/>
    <w:rsid w:val="181F6035"/>
    <w:rsid w:val="18BD4D32"/>
    <w:rsid w:val="18CE3E44"/>
    <w:rsid w:val="1A21556E"/>
    <w:rsid w:val="1A750A46"/>
    <w:rsid w:val="1B065A40"/>
    <w:rsid w:val="1B8025FC"/>
    <w:rsid w:val="1C2E2B49"/>
    <w:rsid w:val="207E529D"/>
    <w:rsid w:val="214542EA"/>
    <w:rsid w:val="224C287B"/>
    <w:rsid w:val="234C64FF"/>
    <w:rsid w:val="23C04FB7"/>
    <w:rsid w:val="241E1274"/>
    <w:rsid w:val="242E627B"/>
    <w:rsid w:val="266F7C80"/>
    <w:rsid w:val="2672216F"/>
    <w:rsid w:val="274C1716"/>
    <w:rsid w:val="285E1902"/>
    <w:rsid w:val="29961439"/>
    <w:rsid w:val="29B941DD"/>
    <w:rsid w:val="29CC54B4"/>
    <w:rsid w:val="29E6465C"/>
    <w:rsid w:val="2B055B53"/>
    <w:rsid w:val="2C035BE1"/>
    <w:rsid w:val="2C4C1245"/>
    <w:rsid w:val="2CBB5B8E"/>
    <w:rsid w:val="2D7709CD"/>
    <w:rsid w:val="2D9A3154"/>
    <w:rsid w:val="2DDE5DFC"/>
    <w:rsid w:val="2F1B17F3"/>
    <w:rsid w:val="2F3009B3"/>
    <w:rsid w:val="2F8B2C9F"/>
    <w:rsid w:val="2FB353BC"/>
    <w:rsid w:val="301C2486"/>
    <w:rsid w:val="33AE3426"/>
    <w:rsid w:val="33D0047E"/>
    <w:rsid w:val="357F0CE9"/>
    <w:rsid w:val="36450B4A"/>
    <w:rsid w:val="38277069"/>
    <w:rsid w:val="38B223C9"/>
    <w:rsid w:val="394F30E5"/>
    <w:rsid w:val="3AFB1A0C"/>
    <w:rsid w:val="3AFC43AF"/>
    <w:rsid w:val="3C41512E"/>
    <w:rsid w:val="3E793A97"/>
    <w:rsid w:val="3E8C1850"/>
    <w:rsid w:val="3ED647F6"/>
    <w:rsid w:val="40EB7810"/>
    <w:rsid w:val="41D84786"/>
    <w:rsid w:val="42BE6949"/>
    <w:rsid w:val="434339F0"/>
    <w:rsid w:val="4431380C"/>
    <w:rsid w:val="44D9098D"/>
    <w:rsid w:val="450F1A99"/>
    <w:rsid w:val="458701FC"/>
    <w:rsid w:val="485D20CB"/>
    <w:rsid w:val="4950073B"/>
    <w:rsid w:val="4B51236D"/>
    <w:rsid w:val="4B734C9D"/>
    <w:rsid w:val="4B9D6712"/>
    <w:rsid w:val="4D9857B0"/>
    <w:rsid w:val="4E2A414E"/>
    <w:rsid w:val="4E5E043B"/>
    <w:rsid w:val="4F250434"/>
    <w:rsid w:val="4F336E4C"/>
    <w:rsid w:val="4F9128A6"/>
    <w:rsid w:val="4FBB60E9"/>
    <w:rsid w:val="4FE442B3"/>
    <w:rsid w:val="50207B9A"/>
    <w:rsid w:val="510E3E38"/>
    <w:rsid w:val="51523446"/>
    <w:rsid w:val="5278404B"/>
    <w:rsid w:val="54501FFF"/>
    <w:rsid w:val="546A3132"/>
    <w:rsid w:val="55003F40"/>
    <w:rsid w:val="554F1FA8"/>
    <w:rsid w:val="569E6CEB"/>
    <w:rsid w:val="56EB15DB"/>
    <w:rsid w:val="582D0411"/>
    <w:rsid w:val="58FC4639"/>
    <w:rsid w:val="5A5A3922"/>
    <w:rsid w:val="5AF76CA2"/>
    <w:rsid w:val="5B6F6A37"/>
    <w:rsid w:val="5C7414EC"/>
    <w:rsid w:val="5CE3538B"/>
    <w:rsid w:val="5D153EB9"/>
    <w:rsid w:val="5F417F61"/>
    <w:rsid w:val="5FEA6970"/>
    <w:rsid w:val="602D6CA7"/>
    <w:rsid w:val="61762AD8"/>
    <w:rsid w:val="61D64835"/>
    <w:rsid w:val="62F70387"/>
    <w:rsid w:val="63015CC3"/>
    <w:rsid w:val="656C3ED6"/>
    <w:rsid w:val="66F01409"/>
    <w:rsid w:val="67E22B72"/>
    <w:rsid w:val="684C21BF"/>
    <w:rsid w:val="68A1480E"/>
    <w:rsid w:val="695B63A5"/>
    <w:rsid w:val="69C45ACC"/>
    <w:rsid w:val="6AA81A01"/>
    <w:rsid w:val="6BE92DE7"/>
    <w:rsid w:val="6D352748"/>
    <w:rsid w:val="6E55366C"/>
    <w:rsid w:val="6F342D12"/>
    <w:rsid w:val="6F9570D7"/>
    <w:rsid w:val="6FB00BB1"/>
    <w:rsid w:val="6FED671D"/>
    <w:rsid w:val="706545D1"/>
    <w:rsid w:val="70FA33B8"/>
    <w:rsid w:val="720E3514"/>
    <w:rsid w:val="72DC65C7"/>
    <w:rsid w:val="73B54D8C"/>
    <w:rsid w:val="745C497F"/>
    <w:rsid w:val="74D20FF3"/>
    <w:rsid w:val="77533676"/>
    <w:rsid w:val="776820CA"/>
    <w:rsid w:val="77857B92"/>
    <w:rsid w:val="78486AD6"/>
    <w:rsid w:val="78893B44"/>
    <w:rsid w:val="78A33C23"/>
    <w:rsid w:val="78B54F87"/>
    <w:rsid w:val="794E04EA"/>
    <w:rsid w:val="7A9606DA"/>
    <w:rsid w:val="7B1E22FB"/>
    <w:rsid w:val="7D183625"/>
    <w:rsid w:val="7D755A6C"/>
    <w:rsid w:val="7E2C626D"/>
    <w:rsid w:val="7E7306EF"/>
    <w:rsid w:val="7F08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0"/>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2">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2385</Words>
  <Characters>2434</Characters>
  <Lines>0</Lines>
  <Paragraphs>0</Paragraphs>
  <TotalTime>99</TotalTime>
  <ScaleCrop>false</ScaleCrop>
  <LinksUpToDate>false</LinksUpToDate>
  <CharactersWithSpaces>2533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11918</cp:lastModifiedBy>
  <dcterms:modified xsi:type="dcterms:W3CDTF">2021-10-08T08:32:39Z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0646D767CB5845E3B70F29FCAEA58D0A</vt:lpwstr>
  </property>
</Properties>
</file>