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313" w:afterLines="100" w:afterAutospacing="0"/>
        <w:ind w:left="0" w:leftChars="0" w:right="0" w:firstLine="0" w:firstLineChars="0"/>
        <w:jc w:val="center"/>
        <w:textAlignment w:val="auto"/>
        <w:rPr>
          <w:rStyle w:val="8"/>
          <w:rFonts w:hint="eastAsia" w:ascii="黑体" w:hAnsi="黑体" w:eastAsia="黑体" w:cs="黑体"/>
          <w:i w:val="0"/>
          <w:iCs w:val="0"/>
          <w:caps w:val="0"/>
          <w:color w:val="666666"/>
          <w:spacing w:val="0"/>
          <w:sz w:val="36"/>
          <w:szCs w:val="36"/>
          <w:shd w:val="clear" w:fill="FFFFFF"/>
        </w:rPr>
      </w:pPr>
      <w:r>
        <w:rPr>
          <w:rStyle w:val="8"/>
          <w:rFonts w:hint="eastAsia" w:ascii="黑体" w:hAnsi="黑体" w:eastAsia="黑体" w:cs="黑体"/>
          <w:i w:val="0"/>
          <w:iCs w:val="0"/>
          <w:caps w:val="0"/>
          <w:color w:val="666666"/>
          <w:spacing w:val="0"/>
          <w:sz w:val="36"/>
          <w:szCs w:val="36"/>
          <w:shd w:val="clear" w:fill="FFFFFF"/>
        </w:rPr>
        <w:t>地下车库的防水设计与选材层面研究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562" w:firstLineChars="200"/>
        <w:textAlignment w:val="auto"/>
        <w:rPr>
          <w:rFonts w:hint="eastAsia" w:ascii="宋体" w:hAnsi="宋体" w:eastAsia="宋体" w:cs="宋体"/>
          <w:i w:val="0"/>
          <w:iCs w:val="0"/>
          <w:caps w:val="0"/>
          <w:color w:val="666666"/>
          <w:spacing w:val="0"/>
          <w:sz w:val="28"/>
          <w:szCs w:val="28"/>
        </w:rPr>
      </w:pPr>
      <w:r>
        <w:rPr>
          <w:rStyle w:val="8"/>
          <w:rFonts w:hint="eastAsia" w:ascii="宋体" w:hAnsi="宋体" w:eastAsia="宋体" w:cs="宋体"/>
          <w:i w:val="0"/>
          <w:iCs w:val="0"/>
          <w:caps w:val="0"/>
          <w:color w:val="666666"/>
          <w:spacing w:val="0"/>
          <w:sz w:val="28"/>
          <w:szCs w:val="28"/>
          <w:shd w:val="clear" w:fill="FFFFFF"/>
        </w:rPr>
        <w:t>摘要：</w:t>
      </w:r>
      <w:r>
        <w:rPr>
          <w:rFonts w:hint="eastAsia" w:ascii="宋体" w:hAnsi="宋体" w:eastAsia="宋体" w:cs="宋体"/>
          <w:i w:val="0"/>
          <w:iCs w:val="0"/>
          <w:caps w:val="0"/>
          <w:color w:val="666666"/>
          <w:spacing w:val="0"/>
          <w:sz w:val="28"/>
          <w:szCs w:val="28"/>
          <w:shd w:val="clear" w:fill="FFFFFF"/>
        </w:rPr>
        <w:t>随着我国经济建设的不断发展，为了满足住宅区用户的需求以及商业区用户的出行需要，地下车库成为现代建筑中不可或缺的部分。在地下车库建设过程中，需要十分注重车库的防水性能，优越的防水性能是车库正常使用的重要保障。本文主要从设计以及选材层面，对地下车库的防水设计进行研究，以期为相关施工单位提供参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Style w:val="8"/>
          <w:rFonts w:hint="eastAsia" w:ascii="宋体" w:hAnsi="宋体" w:eastAsia="宋体" w:cs="宋体"/>
          <w:i w:val="0"/>
          <w:iCs w:val="0"/>
          <w:caps w:val="0"/>
          <w:color w:val="666666"/>
          <w:spacing w:val="0"/>
          <w:sz w:val="28"/>
          <w:szCs w:val="28"/>
          <w:shd w:val="clear" w:fill="FFFFFF"/>
        </w:rPr>
        <w:t>　　关键词:地下车库;防水设计;施工;材料选择;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在建筑格局中，地下车库占据着相对重要的位置，其也是人们正常生活和工作的重要保障，但由于车库的隐蔽性，无论是进行维护还是整修都存在一定的难度。如果地下车库的防水性能不达标，在日后的使用中一旦发生渗水乃至漏水现象，会产生较为严重的后果。在地下车库的施工中，需要特别注意对地下水渗漏的处理，从各个层面采取措施，尽量完善地下车库的防水性能，以确保建筑质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157" w:afterLines="50" w:afterAutospacing="0"/>
        <w:ind w:left="0" w:leftChars="0" w:right="0" w:firstLine="562" w:firstLineChars="200"/>
        <w:textAlignment w:val="auto"/>
        <w:rPr>
          <w:rFonts w:hint="eastAsia" w:ascii="宋体" w:hAnsi="宋体" w:eastAsia="宋体" w:cs="宋体"/>
          <w:i w:val="0"/>
          <w:iCs w:val="0"/>
          <w:caps w:val="0"/>
          <w:color w:val="666666"/>
          <w:spacing w:val="0"/>
          <w:sz w:val="28"/>
          <w:szCs w:val="28"/>
        </w:rPr>
      </w:pPr>
      <w:bookmarkStart w:id="0" w:name="_GoBack"/>
      <w:bookmarkEnd w:id="0"/>
      <w:r>
        <w:rPr>
          <w:rStyle w:val="8"/>
          <w:rFonts w:hint="eastAsia" w:ascii="宋体" w:hAnsi="宋体" w:eastAsia="宋体" w:cs="宋体"/>
          <w:i w:val="0"/>
          <w:iCs w:val="0"/>
          <w:caps w:val="0"/>
          <w:color w:val="666666"/>
          <w:spacing w:val="0"/>
          <w:sz w:val="28"/>
          <w:szCs w:val="28"/>
          <w:shd w:val="clear" w:fill="FFFFFF"/>
        </w:rPr>
        <w:t>1 确定地下车库的防水等级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在不同的地理环境以及建筑地址背景下，地下车库的防水要求也是不同的，因此在工程开始之前，需要确定整个工程的防水等级，这也是防水设计的重要依据。如果地下车库防水等级比实际情况低，则会导致车库防水性能不到位，从而影响后续的使用以及维护整修的成本，甚至可能会导致整个地下车库报废；如果在风险等级评定中评级过高，则会在设计过程中出现不必要的资源浪费，增加了施工成本，有损于建筑方的经济效益以及社会效益。因此，在确定地下车库的工程量时，有必要结合我国的防水等级，做到有的放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157" w:afterLines="50" w:afterAutospacing="0"/>
        <w:ind w:left="0" w:leftChars="0" w:right="0" w:firstLine="0" w:firstLineChars="0"/>
        <w:textAlignment w:val="auto"/>
        <w:rPr>
          <w:rStyle w:val="8"/>
          <w:rFonts w:hint="eastAsia" w:ascii="宋体" w:hAnsi="宋体" w:eastAsia="宋体" w:cs="宋体"/>
          <w:i w:val="0"/>
          <w:iCs w:val="0"/>
          <w:caps w:val="0"/>
          <w:color w:val="666666"/>
          <w:spacing w:val="0"/>
          <w:sz w:val="28"/>
          <w:szCs w:val="28"/>
          <w:shd w:val="clear" w:fill="FFFFFF"/>
        </w:rPr>
      </w:pPr>
      <w:r>
        <w:rPr>
          <w:rStyle w:val="8"/>
          <w:rFonts w:hint="eastAsia" w:ascii="宋体" w:hAnsi="宋体" w:eastAsia="宋体" w:cs="宋体"/>
          <w:i w:val="0"/>
          <w:iCs w:val="0"/>
          <w:caps w:val="0"/>
          <w:color w:val="666666"/>
          <w:spacing w:val="0"/>
          <w:sz w:val="28"/>
          <w:szCs w:val="28"/>
          <w:shd w:val="clear" w:fill="FFFFFF"/>
        </w:rPr>
        <w:t>　　2 地下车库的防水设计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2.1 合理选择结构形式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560" w:firstLineChars="20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在建筑行业中，多样的结构形式是满足不同使用功能的关键，同理，地下车库的防水设计也需要根据上述防水等级的要求，选择更加科学合理的结构形式。我国地下车库的防水主要依据为《地下车库防水技术规范》，施工细节也需要根据这一技术规范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结构自防水法是通过科学合理的结构设计，使得结构的密实性、憎水性以及刚度性能得到保证，从而在结构层面提升防水性能。而结构本身具有一定程度的刚度，是实现结构自防水的基本要求，在实际施工中可以通过设计结构形式以提升刚度。施工中的相关建筑人员需要根据防护等级要求、地下车库的具体使用需求、建筑选址地域的土质和水质要求，综合以上要求来确定地下车库的结构设计，使得地下车库的结构选型更加规则、整齐，提升整体结构刚度，从而尽量减少裂缝以及结构突变的出现概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2.2 地下车库构造节点设计的科学性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地下车库的防水设计中存在着相应的构造节点，其防水性能较为薄弱，包括变形缝、施工缝、穿墙孔以及阴角部位。在地下车库设计中，出现裂缝就意味着存在漏水的风险，尤其是施工中出现的变形缝问题，需要采取有力的措施加以解决。因此除了通过合理的结构设计减小变形缝数量，还需要建筑施工人员加强对变形缝的防水处理，通过更加科学、复合性的防水设计，提升变形缝这一关键构造节点处的防水性能。很多地下车库也通过将中埋式止水带与外贴防水层，或遇水膨胀橡胶条相结合的复合式防水设计，来增强变形缝处构造节点的防水性，从细节处加强地下车库的防水设计，完善防水性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157" w:afterLines="50" w:afterAutospacing="0"/>
        <w:ind w:left="0" w:leftChars="0" w:right="0" w:firstLine="0" w:firstLineChars="0"/>
        <w:textAlignment w:val="auto"/>
        <w:rPr>
          <w:rStyle w:val="8"/>
          <w:rFonts w:hint="eastAsia" w:ascii="宋体" w:hAnsi="宋体" w:eastAsia="宋体" w:cs="宋体"/>
          <w:i w:val="0"/>
          <w:iCs w:val="0"/>
          <w:caps w:val="0"/>
          <w:color w:val="666666"/>
          <w:spacing w:val="0"/>
          <w:sz w:val="28"/>
          <w:szCs w:val="28"/>
          <w:shd w:val="clear" w:fill="FFFFFF"/>
        </w:rPr>
      </w:pPr>
      <w:r>
        <w:rPr>
          <w:rStyle w:val="8"/>
          <w:rFonts w:hint="eastAsia" w:ascii="宋体" w:hAnsi="宋体" w:eastAsia="宋体" w:cs="宋体"/>
          <w:i w:val="0"/>
          <w:iCs w:val="0"/>
          <w:caps w:val="0"/>
          <w:color w:val="666666"/>
          <w:spacing w:val="0"/>
          <w:sz w:val="28"/>
          <w:szCs w:val="28"/>
          <w:shd w:val="clear" w:fill="FFFFFF"/>
        </w:rPr>
        <w:t>　　3 合理选择主体结构设计中的面层材料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3.1 主体结构材料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在地下车库的主体结构中，占比最大的材料是混凝土，与建筑的其他部分一样，属于混凝土结构，包括地下车库的顶、底板等都是大体积混凝土。为了提升整个主体结构的防水性能，需要提升其设计强度，这就要求在混凝土材料中增加水泥的用量，但增加水泥用量也会造成较为消极的影响。因此，需要更加科学合理地选择大体积混凝土结构材料，在提升其强度的同时，还需要考虑中水化热的影响，不能一味追求设计强度，强行增加水泥含量。应尽量选择水化热较低的矿渣水泥，使得混凝土体积结构的抗渗等级得到保证且保持在P6以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3.2 钢筋的优化选择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为了满足地下车库建设的刚度要求以及抗拉强度需求，钢筋也是必不可少的组成材料，可以在地下车库设计与施工过程中选择双面双向的配筋设计，提升结构应力，同时能够有效承受水泥水化热产生的温度应力影响，同时这种双向双面配筋设计还能够避免裂缝的出现。在此基础上进行钢筋布置时，需要尽量选择直径较小且彼此之间间距较小的钢筋。通常，普通的地下车库工程使用的钢筋直径在14～20 mm，间距为100～150 mm，这种尺寸要求对于地下车库而言已经足够。而在人防地下室施工过程中，需要加大钢筋尺寸并采用更为先进的结构（如梅花形），从而控制整个地下车库的保护层厚度以及渗水通道。在进行双向双面的配筋结构设计时，也需要对模数进行统一，完善钢筋间距，并且使双面钢筋的交叉点与钢筋网表面垂直，从而保证更加合理的钢筋保护层厚度，与此同时，还需要在拉结筋的中间位置焊接止水环，进一步完善钢筋结构的防水性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3.3 控制混凝土材料中的碱含量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混凝土配置材料中可能会含有部分钾、钠等碱金属离子，使得混凝土材料的整体碱含量上升，而混凝土中所含的碱成分会在混凝土结构固化完成后，发生一定的化学反应，从而产生一定量的胶凝物质，这些胶凝物质会吸收一定量的水分并出现膨胀现象，致使混凝土结构从内向外出现延伸开裂，从而导致地下车库也出现裂缝，降低其防水能力。因此，为了确保地下车库的防水性能，需要对混凝土结构中的碱含量进行有效的控制，尽量选择碱成分较少的水泥、矿物掺杂剂，以保证建筑的稳定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3.4 合理使用钢纤维、合成纤维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地下车库结构主要是大体积混凝土结构，这种结构要在使用中保证一定的防水性能，需要通过结构设计、钢筋材料的配合等方式，提升密实性与抗渗性。与此同时，还要防止其在使用期间出现开裂等现象，从而造成防水性能的下降。施工人员应采取有效措施，对混凝土结构进行防开裂设计，在混凝土结构中添加钢纤维及合成纤维是较为典型的做法，这些纤维结构的加入能够在很大程度上提升混凝土结构的抗裂性，控制混凝土不产生贯穿裂缝，这一措施也得到了较为广泛的应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3.5 水泥基渗透结晶型防水材料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为了提升地下车库的防水性能，人们通过系统的研究，采用更为先进的材料来改善防水性，其中由硅酸盐水泥、石英砂以及各种活性化学物质组成的水泥基渗透结晶型防水材料为最。该材料充分利用了大体积混凝土结构的多孔性特点，能够以水作为载体渗入混凝土内部结构，并与其中部分水泥进行进一步的水化反应，与之后形成的结晶、混凝土结构形成一个整体，使混凝土结构的密实性和强度得到提升。需要注意的是，在选择水泥基渗透结晶型防水材料时，需要使其与混凝土结构保持相同的膨胀系数，以避免裂缝的产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157" w:afterLines="50" w:afterAutospacing="0"/>
        <w:ind w:left="0" w:leftChars="0" w:right="0" w:firstLine="0" w:firstLineChars="0"/>
        <w:textAlignment w:val="auto"/>
        <w:rPr>
          <w:rStyle w:val="8"/>
          <w:rFonts w:hint="eastAsia" w:ascii="宋体" w:hAnsi="宋体" w:eastAsia="宋体" w:cs="宋体"/>
          <w:i w:val="0"/>
          <w:iCs w:val="0"/>
          <w:caps w:val="0"/>
          <w:color w:val="666666"/>
          <w:spacing w:val="0"/>
          <w:sz w:val="28"/>
          <w:szCs w:val="28"/>
          <w:shd w:val="clear" w:fill="FFFFFF"/>
        </w:rPr>
      </w:pPr>
      <w:r>
        <w:rPr>
          <w:rStyle w:val="8"/>
          <w:rFonts w:hint="eastAsia" w:ascii="宋体" w:hAnsi="宋体" w:eastAsia="宋体" w:cs="宋体"/>
          <w:i w:val="0"/>
          <w:iCs w:val="0"/>
          <w:caps w:val="0"/>
          <w:color w:val="666666"/>
          <w:spacing w:val="0"/>
          <w:sz w:val="28"/>
          <w:szCs w:val="28"/>
          <w:shd w:val="clear" w:fill="FFFFFF"/>
        </w:rPr>
        <w:t>　　4 结语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综上所述，防水性能是地下水库设计中十分重要的因素，其不仅关系到建筑质量，还会影响到人们正常的工作与生活，因此需要从结构设计、材料等方面加以优化，改善防水性能。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w:t>
      </w:r>
      <w:r>
        <w:rPr>
          <w:rStyle w:val="8"/>
          <w:rFonts w:hint="eastAsia" w:ascii="宋体" w:hAnsi="宋体" w:eastAsia="宋体" w:cs="宋体"/>
          <w:i w:val="0"/>
          <w:iCs w:val="0"/>
          <w:caps w:val="0"/>
          <w:color w:val="666666"/>
          <w:spacing w:val="0"/>
          <w:sz w:val="28"/>
          <w:szCs w:val="28"/>
          <w:shd w:val="clear" w:fill="FFFFFF"/>
        </w:rPr>
        <w:t>参考文献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[1]杨麒繁。地下车库结构防水设计与施工[J]。四川建材, 2009,35(05):88-90.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[2]冯永焯。地下车库施工防水设计与施工[J] .建筑工程技术与设计，2018(04):414.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[3]李晓克，吴泉东，刘世明,等.基于BIM技术的地下车库设计研究[J]。土木工程，2017,6(03):295-303.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[4]叶青松.大型地下车库顶板防水设计的思考[J] .建筑工程技术与设计，2016(18):667.</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shd w:val="clear" w:fill="FFFFFF"/>
        </w:rPr>
        <w:t>　　[5]张龙.地下车库结构防水设计与施工探讨[J] .家饰, 2016(01)11-12.</w:t>
      </w:r>
    </w:p>
    <w:p>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0943"/>
    <w:rsid w:val="024261E6"/>
    <w:rsid w:val="067F56B4"/>
    <w:rsid w:val="06BB49A1"/>
    <w:rsid w:val="089B221A"/>
    <w:rsid w:val="09AD73C7"/>
    <w:rsid w:val="09DF0FE0"/>
    <w:rsid w:val="0A373F42"/>
    <w:rsid w:val="0ED84377"/>
    <w:rsid w:val="0FBB7B60"/>
    <w:rsid w:val="10127DD6"/>
    <w:rsid w:val="110848EF"/>
    <w:rsid w:val="113D66DA"/>
    <w:rsid w:val="12383D5D"/>
    <w:rsid w:val="124A6CAD"/>
    <w:rsid w:val="12A7534F"/>
    <w:rsid w:val="12FA1C71"/>
    <w:rsid w:val="133802D0"/>
    <w:rsid w:val="143D647A"/>
    <w:rsid w:val="1569751A"/>
    <w:rsid w:val="15B2430D"/>
    <w:rsid w:val="16931457"/>
    <w:rsid w:val="179B47B7"/>
    <w:rsid w:val="17BB76E6"/>
    <w:rsid w:val="181F6035"/>
    <w:rsid w:val="18BD4D32"/>
    <w:rsid w:val="18CE3E44"/>
    <w:rsid w:val="1A21556E"/>
    <w:rsid w:val="1A750A46"/>
    <w:rsid w:val="1B065A40"/>
    <w:rsid w:val="1B8025FC"/>
    <w:rsid w:val="1C2E2B49"/>
    <w:rsid w:val="1C3C5090"/>
    <w:rsid w:val="1C8C4A2A"/>
    <w:rsid w:val="207E529D"/>
    <w:rsid w:val="214542EA"/>
    <w:rsid w:val="224C287B"/>
    <w:rsid w:val="234C64FF"/>
    <w:rsid w:val="23C04FB7"/>
    <w:rsid w:val="241E1274"/>
    <w:rsid w:val="242E627B"/>
    <w:rsid w:val="24BE0C0C"/>
    <w:rsid w:val="266F7C80"/>
    <w:rsid w:val="2672216F"/>
    <w:rsid w:val="274C1716"/>
    <w:rsid w:val="285E1902"/>
    <w:rsid w:val="29961439"/>
    <w:rsid w:val="29B941DD"/>
    <w:rsid w:val="29CC54B4"/>
    <w:rsid w:val="29E6465C"/>
    <w:rsid w:val="2B055B53"/>
    <w:rsid w:val="2C035BE1"/>
    <w:rsid w:val="2C4C1245"/>
    <w:rsid w:val="2CBB5B8E"/>
    <w:rsid w:val="2D7709CD"/>
    <w:rsid w:val="2D9A3154"/>
    <w:rsid w:val="2F1B17F3"/>
    <w:rsid w:val="2F3009B3"/>
    <w:rsid w:val="2F8B2C9F"/>
    <w:rsid w:val="2FB353BC"/>
    <w:rsid w:val="301C2486"/>
    <w:rsid w:val="33AE3426"/>
    <w:rsid w:val="33D0047E"/>
    <w:rsid w:val="357F0CE9"/>
    <w:rsid w:val="36450B4A"/>
    <w:rsid w:val="38277069"/>
    <w:rsid w:val="38B223C9"/>
    <w:rsid w:val="394F30E5"/>
    <w:rsid w:val="3AFB1A0C"/>
    <w:rsid w:val="3AFC43AF"/>
    <w:rsid w:val="3C41512E"/>
    <w:rsid w:val="3CBA013B"/>
    <w:rsid w:val="3E793A97"/>
    <w:rsid w:val="3E8C1850"/>
    <w:rsid w:val="3ED647F6"/>
    <w:rsid w:val="40EB7810"/>
    <w:rsid w:val="41D84786"/>
    <w:rsid w:val="42BE6949"/>
    <w:rsid w:val="434339F0"/>
    <w:rsid w:val="4431380C"/>
    <w:rsid w:val="44D9098D"/>
    <w:rsid w:val="450F1A99"/>
    <w:rsid w:val="458701FC"/>
    <w:rsid w:val="4780357B"/>
    <w:rsid w:val="485D20CB"/>
    <w:rsid w:val="4950073B"/>
    <w:rsid w:val="4B51236D"/>
    <w:rsid w:val="4B734C9D"/>
    <w:rsid w:val="4B9D6712"/>
    <w:rsid w:val="4D9857B0"/>
    <w:rsid w:val="4E2A414E"/>
    <w:rsid w:val="4E5E043B"/>
    <w:rsid w:val="4F250434"/>
    <w:rsid w:val="4F336E4C"/>
    <w:rsid w:val="4F9128A6"/>
    <w:rsid w:val="4FBB60E9"/>
    <w:rsid w:val="4FE442B3"/>
    <w:rsid w:val="50207B9A"/>
    <w:rsid w:val="510E3E38"/>
    <w:rsid w:val="51523446"/>
    <w:rsid w:val="5278404B"/>
    <w:rsid w:val="54501FFF"/>
    <w:rsid w:val="546A3132"/>
    <w:rsid w:val="55003F40"/>
    <w:rsid w:val="554F1FA8"/>
    <w:rsid w:val="569E6CEB"/>
    <w:rsid w:val="56EB15DB"/>
    <w:rsid w:val="582D0411"/>
    <w:rsid w:val="58DA3FAB"/>
    <w:rsid w:val="58FC4639"/>
    <w:rsid w:val="5A5A3922"/>
    <w:rsid w:val="5AF76CA2"/>
    <w:rsid w:val="5B6F6A37"/>
    <w:rsid w:val="5C7414EC"/>
    <w:rsid w:val="5CE3538B"/>
    <w:rsid w:val="5D153EB9"/>
    <w:rsid w:val="5F417F61"/>
    <w:rsid w:val="5F5024DE"/>
    <w:rsid w:val="5FEA6970"/>
    <w:rsid w:val="602D6CA7"/>
    <w:rsid w:val="61762AD8"/>
    <w:rsid w:val="61D64835"/>
    <w:rsid w:val="62F70387"/>
    <w:rsid w:val="63015CC3"/>
    <w:rsid w:val="656C3ED6"/>
    <w:rsid w:val="66F01409"/>
    <w:rsid w:val="67E22B72"/>
    <w:rsid w:val="684C21BF"/>
    <w:rsid w:val="68A1480E"/>
    <w:rsid w:val="695B63A5"/>
    <w:rsid w:val="69C45ACC"/>
    <w:rsid w:val="6AA81A01"/>
    <w:rsid w:val="6BE92DE7"/>
    <w:rsid w:val="6D352748"/>
    <w:rsid w:val="6E55366C"/>
    <w:rsid w:val="6EAC4786"/>
    <w:rsid w:val="6F342D12"/>
    <w:rsid w:val="6F9570D7"/>
    <w:rsid w:val="6FB00BB1"/>
    <w:rsid w:val="6FED671D"/>
    <w:rsid w:val="706545D1"/>
    <w:rsid w:val="70FA33B8"/>
    <w:rsid w:val="71A46621"/>
    <w:rsid w:val="720E3514"/>
    <w:rsid w:val="72DC65C7"/>
    <w:rsid w:val="73B54D8C"/>
    <w:rsid w:val="745C497F"/>
    <w:rsid w:val="74D20FF3"/>
    <w:rsid w:val="77533676"/>
    <w:rsid w:val="776820CA"/>
    <w:rsid w:val="77857B92"/>
    <w:rsid w:val="77E15E9B"/>
    <w:rsid w:val="78486AD6"/>
    <w:rsid w:val="78893B44"/>
    <w:rsid w:val="78A33C23"/>
    <w:rsid w:val="78B54F87"/>
    <w:rsid w:val="792E544D"/>
    <w:rsid w:val="794E04EA"/>
    <w:rsid w:val="7A9606DA"/>
    <w:rsid w:val="7B1E22FB"/>
    <w:rsid w:val="7D183625"/>
    <w:rsid w:val="7D755A6C"/>
    <w:rsid w:val="7E2C626D"/>
    <w:rsid w:val="7E7306EF"/>
    <w:rsid w:val="7F084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pacing w:line="360" w:lineRule="auto"/>
      <w:ind w:firstLine="880" w:firstLineChars="200"/>
      <w:jc w:val="both"/>
    </w:pPr>
    <w:rPr>
      <w:rFonts w:ascii="Times New Roman" w:hAnsi="Times New Roman" w:eastAsia="宋体" w:cstheme="minorBidi"/>
      <w:kern w:val="2"/>
      <w:sz w:val="28"/>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10"/>
    <w:semiHidden/>
    <w:unhideWhenUsed/>
    <w:qFormat/>
    <w:uiPriority w:val="0"/>
    <w:pPr>
      <w:keepNext/>
      <w:keepLines/>
      <w:spacing w:before="100" w:beforeLines="100" w:after="50" w:afterLines="50" w:line="240" w:lineRule="auto"/>
      <w:ind w:firstLine="0" w:firstLineChars="0"/>
      <w:jc w:val="left"/>
      <w:outlineLvl w:val="1"/>
    </w:pPr>
    <w:rPr>
      <w:rFonts w:ascii="Times New Roman" w:hAnsi="Times New Roman" w:eastAsia="宋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标题 2 Char"/>
    <w:link w:val="4"/>
    <w:qFormat/>
    <w:uiPriority w:val="8"/>
    <w:rPr>
      <w:rFonts w:ascii="Times New Roman" w:hAnsi="Times New Roman" w:eastAsia="黑体"/>
      <w:b/>
      <w:bCs/>
      <w:kern w:val="2"/>
      <w:sz w:val="32"/>
      <w:szCs w:val="32"/>
    </w:rPr>
  </w:style>
  <w:style w:type="paragraph" w:customStyle="1" w:styleId="11">
    <w:name w:val="一级标题"/>
    <w:basedOn w:val="1"/>
    <w:next w:val="1"/>
    <w:qFormat/>
    <w:uiPriority w:val="0"/>
    <w:pPr>
      <w:keepNext/>
      <w:keepLines/>
      <w:spacing w:before="50" w:beforeLines="50" w:after="100" w:afterLines="100"/>
      <w:outlineLvl w:val="0"/>
    </w:pPr>
    <w:rPr>
      <w:rFonts w:ascii="Times New Roman" w:hAnsi="Times New Roman" w:eastAsia="黑体"/>
      <w:kern w:val="44"/>
      <w:sz w:val="36"/>
    </w:rPr>
  </w:style>
  <w:style w:type="paragraph" w:customStyle="1" w:styleId="12">
    <w:name w:val="正文11"/>
    <w:basedOn w:val="1"/>
    <w:qFormat/>
    <w:uiPriority w:val="0"/>
    <w:pPr>
      <w:spacing w:line="360" w:lineRule="auto"/>
      <w:ind w:firstLine="640" w:firstLineChars="200"/>
    </w:pPr>
    <w:rPr>
      <w:rFonts w:hint="eastAsia" w:ascii="宋体" w:hAnsi="宋体" w:eastAsia="宋体" w:cs="宋体"/>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2385</Words>
  <Characters>2434</Characters>
  <Lines>0</Lines>
  <Paragraphs>0</Paragraphs>
  <TotalTime>113</TotalTime>
  <ScaleCrop>false</ScaleCrop>
  <LinksUpToDate>false</LinksUpToDate>
  <CharactersWithSpaces>2533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2021-08-10T01:12:00Z</dcterms:created>
  <dc:creator>11918</dc:creator>
  <cp:lastModifiedBy>11918</cp:lastModifiedBy>
  <dcterms:modified xsi:type="dcterms:W3CDTF">2021-10-08T08:39:43Z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D780BA32222D4E209CCF5FA70CE64907</vt:lpwstr>
  </property>
</Properties>
</file>